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439" w:rsidRDefault="003B5439" w:rsidP="003B5439">
      <w:pPr>
        <w:spacing w:line="276" w:lineRule="auto"/>
        <w:jc w:val="center"/>
        <w:rPr>
          <w:b/>
          <w:caps/>
        </w:rPr>
      </w:pPr>
    </w:p>
    <w:p w:rsidR="00F80595" w:rsidRDefault="00F80595" w:rsidP="00F80595">
      <w:pPr>
        <w:spacing w:line="276" w:lineRule="auto"/>
        <w:jc w:val="center"/>
        <w:rPr>
          <w:b/>
          <w:caps/>
        </w:rPr>
      </w:pPr>
      <w:r>
        <w:rPr>
          <w:b/>
          <w:caps/>
        </w:rPr>
        <w:t>PASLAUGŲ pirkimo</w:t>
      </w:r>
      <w:r>
        <w:rPr>
          <w:rFonts w:eastAsia="Arial"/>
        </w:rPr>
        <w:t>–</w:t>
      </w:r>
      <w:r>
        <w:rPr>
          <w:b/>
          <w:caps/>
        </w:rPr>
        <w:t>pardavimo sutarties Bendrosios sąlygos</w:t>
      </w:r>
    </w:p>
    <w:p w:rsidR="00D845BE" w:rsidRDefault="00D845BE" w:rsidP="00D845BE">
      <w:pPr>
        <w:spacing w:line="276" w:lineRule="auto"/>
        <w:jc w:val="center"/>
        <w:rPr>
          <w:b/>
          <w:caps/>
        </w:rPr>
      </w:pPr>
      <w:r>
        <w:rPr>
          <w:b/>
          <w:caps/>
        </w:rPr>
        <w:t>I</w:t>
      </w:r>
      <w:r w:rsidR="00E74B10">
        <w:rPr>
          <w:b/>
          <w:caps/>
        </w:rPr>
        <w:t>I</w:t>
      </w:r>
      <w:r>
        <w:rPr>
          <w:b/>
          <w:caps/>
        </w:rPr>
        <w:t xml:space="preserve"> PIRKIMO OBJEKTO DALIS</w:t>
      </w:r>
    </w:p>
    <w:p w:rsidR="00D845BE" w:rsidRDefault="00D845BE" w:rsidP="00F80595">
      <w:pPr>
        <w:spacing w:line="276" w:lineRule="auto"/>
        <w:jc w:val="center"/>
        <w:rPr>
          <w:b/>
          <w:caps/>
        </w:rPr>
      </w:pPr>
    </w:p>
    <w:tbl>
      <w:tblPr>
        <w:tblpPr w:leftFromText="180" w:rightFromText="180" w:vertAnchor="text" w:horzAnchor="margin"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F80595" w:rsidTr="00F80595">
        <w:tc>
          <w:tcPr>
            <w:tcW w:w="2448" w:type="dxa"/>
          </w:tcPr>
          <w:p w:rsidR="00F80595" w:rsidRDefault="00F80595" w:rsidP="00F80595">
            <w:pPr>
              <w:jc w:val="both"/>
              <w:rPr>
                <w:b/>
                <w:kern w:val="2"/>
                <w:szCs w:val="24"/>
              </w:rPr>
            </w:pPr>
            <w:r>
              <w:rPr>
                <w:b/>
                <w:kern w:val="2"/>
                <w:szCs w:val="24"/>
              </w:rPr>
              <w:t>Sutarties pavadinimas</w:t>
            </w:r>
          </w:p>
        </w:tc>
        <w:tc>
          <w:tcPr>
            <w:tcW w:w="7110" w:type="dxa"/>
            <w:gridSpan w:val="3"/>
          </w:tcPr>
          <w:p w:rsidR="00F80595" w:rsidRPr="00B42622" w:rsidRDefault="00E74B10" w:rsidP="00F80595">
            <w:pPr>
              <w:jc w:val="both"/>
              <w:rPr>
                <w:b/>
                <w:kern w:val="2"/>
                <w:szCs w:val="24"/>
              </w:rPr>
            </w:pPr>
            <w:r w:rsidRPr="00E74B10">
              <w:rPr>
                <w:bCs/>
              </w:rPr>
              <w:t>Inžinerinių Statinių projektų parengimo</w:t>
            </w:r>
            <w:r>
              <w:rPr>
                <w:b/>
                <w:bCs/>
              </w:rPr>
              <w:t xml:space="preserve"> </w:t>
            </w:r>
            <w:r w:rsidR="00EC0A87" w:rsidRPr="00EC0A87">
              <w:rPr>
                <w:bCs/>
              </w:rPr>
              <w:t>paslaugų</w:t>
            </w:r>
            <w:r w:rsidR="00F80595" w:rsidRPr="004958D7">
              <w:rPr>
                <w:kern w:val="2"/>
                <w:szCs w:val="24"/>
              </w:rPr>
              <w:t xml:space="preserve"> pirkimo sutartis</w:t>
            </w:r>
          </w:p>
        </w:tc>
      </w:tr>
      <w:tr w:rsidR="00F80595" w:rsidTr="00F80595">
        <w:tc>
          <w:tcPr>
            <w:tcW w:w="2448" w:type="dxa"/>
          </w:tcPr>
          <w:p w:rsidR="00F80595" w:rsidRDefault="00F80595" w:rsidP="00F80595">
            <w:pPr>
              <w:jc w:val="both"/>
              <w:rPr>
                <w:b/>
                <w:kern w:val="2"/>
                <w:szCs w:val="24"/>
              </w:rPr>
            </w:pPr>
            <w:r>
              <w:rPr>
                <w:b/>
                <w:kern w:val="2"/>
                <w:szCs w:val="24"/>
              </w:rPr>
              <w:t>Sutarties data</w:t>
            </w:r>
          </w:p>
        </w:tc>
        <w:tc>
          <w:tcPr>
            <w:tcW w:w="2177" w:type="dxa"/>
          </w:tcPr>
          <w:p w:rsidR="00F80595" w:rsidRDefault="00F80595" w:rsidP="00F80595">
            <w:pPr>
              <w:jc w:val="both"/>
              <w:rPr>
                <w:kern w:val="2"/>
                <w:szCs w:val="24"/>
              </w:rPr>
            </w:pPr>
          </w:p>
        </w:tc>
        <w:tc>
          <w:tcPr>
            <w:tcW w:w="2362" w:type="dxa"/>
          </w:tcPr>
          <w:p w:rsidR="00F80595" w:rsidRDefault="00F80595" w:rsidP="00F80595">
            <w:pPr>
              <w:jc w:val="both"/>
              <w:rPr>
                <w:b/>
                <w:kern w:val="2"/>
                <w:szCs w:val="24"/>
              </w:rPr>
            </w:pPr>
            <w:r>
              <w:rPr>
                <w:b/>
                <w:kern w:val="2"/>
                <w:szCs w:val="24"/>
              </w:rPr>
              <w:t>Sutarties numeris</w:t>
            </w:r>
          </w:p>
        </w:tc>
        <w:tc>
          <w:tcPr>
            <w:tcW w:w="2571" w:type="dxa"/>
          </w:tcPr>
          <w:p w:rsidR="00F80595" w:rsidRDefault="00F80595" w:rsidP="00F80595">
            <w:pPr>
              <w:jc w:val="both"/>
              <w:rPr>
                <w:kern w:val="2"/>
                <w:szCs w:val="24"/>
              </w:rPr>
            </w:pPr>
          </w:p>
        </w:tc>
      </w:tr>
    </w:tbl>
    <w:p w:rsidR="00A0221E" w:rsidRDefault="00A0221E" w:rsidP="00A0221E">
      <w:pPr>
        <w:spacing w:line="276" w:lineRule="auto"/>
        <w:jc w:val="center"/>
      </w:pPr>
    </w:p>
    <w:p w:rsidR="00A0221E" w:rsidRDefault="00A0221E" w:rsidP="00A0221E">
      <w:pPr>
        <w:keepNext/>
        <w:keepLines/>
        <w:tabs>
          <w:tab w:val="left" w:pos="426"/>
        </w:tabs>
        <w:spacing w:line="276" w:lineRule="auto"/>
        <w:jc w:val="center"/>
        <w:rPr>
          <w:rFonts w:eastAsia="Cambria"/>
          <w:b/>
          <w:bCs/>
          <w:caps/>
        </w:rPr>
      </w:pPr>
      <w:r>
        <w:rPr>
          <w:rFonts w:eastAsia="Cambria"/>
          <w:b/>
          <w:bCs/>
          <w:caps/>
        </w:rPr>
        <w:t>1.</w:t>
      </w:r>
      <w:r>
        <w:rPr>
          <w:rFonts w:eastAsia="Cambria"/>
          <w:b/>
          <w:bCs/>
          <w:caps/>
        </w:rPr>
        <w:tab/>
        <w:t>Pagrindinės sąvokos ir Sutarties aiškinimas</w:t>
      </w:r>
    </w:p>
    <w:p w:rsidR="00A0221E" w:rsidRDefault="00A0221E" w:rsidP="00A0221E">
      <w:pPr>
        <w:keepNext/>
        <w:keepLines/>
        <w:tabs>
          <w:tab w:val="left" w:pos="426"/>
        </w:tabs>
        <w:spacing w:line="276" w:lineRule="auto"/>
        <w:jc w:val="both"/>
        <w:rPr>
          <w:rFonts w:eastAsia="Cambria"/>
          <w:b/>
          <w:bCs/>
          <w:caps/>
        </w:rPr>
      </w:pPr>
    </w:p>
    <w:p w:rsidR="00A0221E" w:rsidRDefault="00A0221E" w:rsidP="00A022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A0221E" w:rsidRDefault="00A0221E" w:rsidP="00A0221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A0221E" w:rsidRDefault="00A0221E" w:rsidP="00A0221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A0221E" w:rsidRDefault="00A0221E" w:rsidP="00A0221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A0221E" w:rsidRDefault="00A0221E" w:rsidP="00A0221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A0221E" w:rsidRDefault="00A0221E" w:rsidP="00A0221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A0221E" w:rsidRDefault="00A0221E" w:rsidP="00A0221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A0221E" w:rsidRDefault="00A0221E" w:rsidP="00A0221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rsidR="00A0221E" w:rsidRDefault="00A0221E" w:rsidP="00A0221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A0221E" w:rsidRDefault="00A0221E" w:rsidP="00A0221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tabs>
          <w:tab w:val="left" w:pos="567"/>
        </w:tabs>
        <w:spacing w:line="276" w:lineRule="auto"/>
        <w:jc w:val="center"/>
        <w:rPr>
          <w:rFonts w:eastAsia="Cambria"/>
          <w:b/>
          <w:bCs/>
        </w:rPr>
      </w:pPr>
      <w:r>
        <w:rPr>
          <w:rFonts w:eastAsia="Cambria"/>
          <w:b/>
          <w:bCs/>
        </w:rPr>
        <w:t>1.2.</w:t>
      </w:r>
      <w:r>
        <w:rPr>
          <w:rFonts w:eastAsia="Cambria"/>
          <w:b/>
          <w:bCs/>
        </w:rPr>
        <w:tab/>
        <w:t>Sutarties aiškinimas</w:t>
      </w:r>
    </w:p>
    <w:p w:rsidR="00A0221E" w:rsidRDefault="00A0221E" w:rsidP="00A0221E">
      <w:pPr>
        <w:keepNext/>
        <w:keepLines/>
        <w:tabs>
          <w:tab w:val="left" w:pos="567"/>
        </w:tabs>
        <w:spacing w:line="276" w:lineRule="auto"/>
        <w:ind w:left="792"/>
        <w:jc w:val="both"/>
        <w:rPr>
          <w:rFonts w:eastAsia="Cambria"/>
          <w:b/>
          <w:bCs/>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rsidR="00A0221E" w:rsidRDefault="00A0221E" w:rsidP="00A0221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A0221E" w:rsidRDefault="00A0221E" w:rsidP="00A0221E">
      <w:pPr>
        <w:tabs>
          <w:tab w:val="left" w:pos="709"/>
        </w:tabs>
        <w:spacing w:line="276" w:lineRule="auto"/>
        <w:jc w:val="both"/>
        <w:outlineLvl w:val="2"/>
        <w:rPr>
          <w:rFonts w:eastAsia="Trebuchet MS"/>
          <w:bCs/>
        </w:rPr>
      </w:pPr>
      <w:r>
        <w:rPr>
          <w:rFonts w:eastAsia="Trebuchet MS"/>
          <w:bCs/>
        </w:rPr>
        <w:t>1.3.1.2. Specialiosios sąlygos;</w:t>
      </w:r>
    </w:p>
    <w:p w:rsidR="00A0221E" w:rsidRDefault="00A0221E" w:rsidP="00A0221E">
      <w:pPr>
        <w:tabs>
          <w:tab w:val="left" w:pos="709"/>
        </w:tabs>
        <w:spacing w:line="276" w:lineRule="auto"/>
        <w:jc w:val="both"/>
        <w:outlineLvl w:val="2"/>
        <w:rPr>
          <w:rFonts w:eastAsia="Trebuchet MS"/>
          <w:bCs/>
        </w:rPr>
      </w:pPr>
      <w:r>
        <w:rPr>
          <w:rFonts w:eastAsia="Trebuchet MS"/>
          <w:bCs/>
        </w:rPr>
        <w:t>1.3.1.3. Bendrosios sąlygos;</w:t>
      </w:r>
    </w:p>
    <w:p w:rsidR="00A0221E" w:rsidRDefault="00A0221E" w:rsidP="00A0221E">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A0221E" w:rsidRDefault="00A0221E" w:rsidP="00A0221E">
      <w:pPr>
        <w:tabs>
          <w:tab w:val="left" w:pos="709"/>
        </w:tabs>
        <w:spacing w:line="276" w:lineRule="auto"/>
        <w:jc w:val="both"/>
        <w:outlineLvl w:val="2"/>
        <w:rPr>
          <w:rFonts w:eastAsia="Trebuchet MS"/>
          <w:bCs/>
        </w:rPr>
      </w:pPr>
      <w:r>
        <w:rPr>
          <w:rFonts w:eastAsia="Trebuchet MS"/>
          <w:bCs/>
        </w:rPr>
        <w:t>1.3.1.5. Pasiūlymas;</w:t>
      </w:r>
    </w:p>
    <w:p w:rsidR="00A0221E" w:rsidRDefault="00A0221E" w:rsidP="00A0221E">
      <w:pPr>
        <w:tabs>
          <w:tab w:val="left" w:pos="709"/>
        </w:tabs>
        <w:spacing w:line="276" w:lineRule="auto"/>
        <w:jc w:val="both"/>
        <w:outlineLvl w:val="2"/>
        <w:rPr>
          <w:rFonts w:eastAsia="Trebuchet MS"/>
          <w:bCs/>
        </w:rPr>
      </w:pPr>
      <w:r>
        <w:rPr>
          <w:rFonts w:eastAsia="Trebuchet MS"/>
          <w:bCs/>
        </w:rPr>
        <w:t>1.3.1.6. Kiti Specialiosiose sąlygose išvardinti priedai.</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A0221E" w:rsidRDefault="00A0221E" w:rsidP="00A0221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A0221E" w:rsidRDefault="00A0221E" w:rsidP="00A0221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w:t>
      </w:r>
      <w:r>
        <w:rPr>
          <w:rFonts w:eastAsia="Arial"/>
        </w:rPr>
        <w:lastRenderedPageBreak/>
        <w:t xml:space="preserve">kaip Tiekėjo atsisakymas </w:t>
      </w:r>
      <w:r>
        <w:t>įstatymuose bei kituose teisės aktuose</w:t>
      </w:r>
      <w:r>
        <w:rPr>
          <w:rFonts w:eastAsia="Arial"/>
        </w:rPr>
        <w:t xml:space="preserve"> numatytų ir Sutartimi neaptartų Tiekėjo kitų teisių ir garantijų dėl atlyginimo už suteiktas Paslaugas gavimo.</w:t>
      </w:r>
    </w:p>
    <w:p w:rsidR="00A0221E" w:rsidRDefault="00A0221E" w:rsidP="00A0221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A0221E" w:rsidRDefault="00A0221E" w:rsidP="00A0221E">
      <w:pPr>
        <w:widowControl w:val="0"/>
        <w:tabs>
          <w:tab w:val="left" w:pos="426"/>
          <w:tab w:val="left" w:pos="567"/>
          <w:tab w:val="left" w:pos="851"/>
          <w:tab w:val="left" w:pos="992"/>
          <w:tab w:val="left" w:pos="1134"/>
        </w:tabs>
        <w:spacing w:line="276" w:lineRule="auto"/>
        <w:jc w:val="both"/>
        <w:rPr>
          <w:rFonts w:eastAsia="Arial"/>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rsidR="00A0221E" w:rsidRDefault="00A0221E" w:rsidP="00A0221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 xml:space="preserve">Tiekėjas gali keisti ir (ar) pasitelkti </w:t>
      </w:r>
      <w:proofErr w:type="spellStart"/>
      <w:r>
        <w:rPr>
          <w:rFonts w:eastAsia="Arial"/>
          <w:kern w:val="2"/>
          <w:szCs w:val="24"/>
        </w:rPr>
        <w:t>subtiekėjus</w:t>
      </w:r>
      <w:proofErr w:type="spellEnd"/>
      <w:r>
        <w:rPr>
          <w:rFonts w:eastAsia="Arial"/>
          <w:kern w:val="2"/>
          <w:szCs w:val="24"/>
        </w:rPr>
        <w:t xml:space="preserve"> ir (ar) specialistus šiame Sutarties poskyryje nustatytais atvejais ir tvarka</w:t>
      </w:r>
      <w:r>
        <w:rPr>
          <w:rFonts w:eastAsia="Arial"/>
        </w:rPr>
        <w:t>.</w:t>
      </w:r>
    </w:p>
    <w:p w:rsidR="00A0221E" w:rsidRDefault="00A0221E" w:rsidP="00A0221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rsidR="00A0221E" w:rsidRDefault="00A0221E" w:rsidP="00A0221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w:t>
      </w:r>
      <w:proofErr w:type="spellStart"/>
      <w:r>
        <w:rPr>
          <w:rFonts w:eastAsia="Cambria"/>
          <w:shd w:val="clear" w:color="auto" w:fill="FFFFFF"/>
        </w:rPr>
        <w:t>subtiekėją</w:t>
      </w:r>
      <w:proofErr w:type="spellEnd"/>
      <w:r>
        <w:rPr>
          <w:rFonts w:eastAsia="Cambria"/>
          <w:shd w:val="clear" w:color="auto" w:fill="FFFFFF"/>
        </w:rPr>
        <w:t xml:space="preserve"> arba pakeičia esamą </w:t>
      </w:r>
      <w:proofErr w:type="spellStart"/>
      <w:r>
        <w:rPr>
          <w:rFonts w:eastAsia="Cambria"/>
          <w:shd w:val="clear" w:color="auto" w:fill="FFFFFF"/>
        </w:rPr>
        <w:t>subtiekėją</w:t>
      </w:r>
      <w:proofErr w:type="spellEnd"/>
      <w:r>
        <w:rPr>
          <w:rFonts w:eastAsia="Cambria"/>
          <w:shd w:val="clear" w:color="auto" w:fill="FFFFFF"/>
        </w:rPr>
        <w:t xml:space="preserve"> ir (ar) specialistą, negavęs Pirkėjo raštiško sutikimo, arba sutartinius įsipareigojimus pagal Sutartį vykdo </w:t>
      </w:r>
      <w:proofErr w:type="spellStart"/>
      <w:r>
        <w:rPr>
          <w:rFonts w:eastAsia="Cambria"/>
          <w:shd w:val="clear" w:color="auto" w:fill="FFFFFF"/>
        </w:rPr>
        <w:t>subtiekėjai</w:t>
      </w:r>
      <w:proofErr w:type="spellEnd"/>
      <w:r>
        <w:rPr>
          <w:rFonts w:eastAsia="Cambria"/>
          <w:shd w:val="clear" w:color="auto" w:fill="FFFFFF"/>
        </w:rPr>
        <w:t xml:space="preserve">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rsidR="00A0221E" w:rsidRDefault="00A0221E" w:rsidP="00A0221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rsidR="00A0221E" w:rsidRDefault="00A0221E" w:rsidP="00A0221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A0221E" w:rsidRDefault="00A0221E" w:rsidP="00A0221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rsidR="00A0221E" w:rsidRDefault="00A0221E" w:rsidP="00A0221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rsidR="00A0221E" w:rsidRDefault="00A0221E" w:rsidP="00A0221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A0221E" w:rsidRDefault="00A0221E" w:rsidP="00A0221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A0221E" w:rsidRDefault="00A0221E" w:rsidP="00A0221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Sutartyje numatytų įsipareigojimų;</w:t>
      </w:r>
    </w:p>
    <w:p w:rsidR="00A0221E" w:rsidRDefault="00A0221E" w:rsidP="00A0221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rsidR="00A0221E" w:rsidRDefault="00A0221E" w:rsidP="00A0221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A0221E" w:rsidRDefault="00A0221E" w:rsidP="00A0221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0221E" w:rsidRDefault="00A0221E" w:rsidP="00A0221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A0221E" w:rsidRDefault="00A0221E" w:rsidP="00A0221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rsidR="00A0221E" w:rsidRDefault="00A0221E" w:rsidP="00A0221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 xml:space="preserve">Naujas specialistas ir (ar) </w:t>
      </w:r>
      <w:proofErr w:type="spellStart"/>
      <w:r>
        <w:rPr>
          <w:rFonts w:eastAsia="Cambria"/>
          <w:kern w:val="2"/>
          <w:szCs w:val="24"/>
        </w:rPr>
        <w:t>subtiekėjas</w:t>
      </w:r>
      <w:proofErr w:type="spellEnd"/>
      <w:r>
        <w:rPr>
          <w:rFonts w:eastAsia="Cambria"/>
          <w:kern w:val="2"/>
          <w:szCs w:val="24"/>
        </w:rPr>
        <w:t xml:space="preserve"> Tiekėjo prašymo pakeisti specialistą ir (ar) </w:t>
      </w:r>
      <w:proofErr w:type="spellStart"/>
      <w:r>
        <w:rPr>
          <w:rFonts w:eastAsia="Cambria"/>
          <w:kern w:val="2"/>
          <w:szCs w:val="24"/>
        </w:rPr>
        <w:t>subtiekėją</w:t>
      </w:r>
      <w:proofErr w:type="spellEnd"/>
      <w:r>
        <w:rPr>
          <w:rFonts w:eastAsia="Cambria"/>
          <w:kern w:val="2"/>
          <w:szCs w:val="24"/>
        </w:rPr>
        <w:t xml:space="preserve"> pateikimo metu turi atitikti pirkimo dokumentuose specialistui ir (ar) </w:t>
      </w:r>
      <w:proofErr w:type="spellStart"/>
      <w:r>
        <w:rPr>
          <w:rFonts w:eastAsia="Cambria"/>
          <w:kern w:val="2"/>
          <w:szCs w:val="24"/>
        </w:rPr>
        <w:t>subtiekėjui</w:t>
      </w:r>
      <w:proofErr w:type="spellEnd"/>
      <w:r>
        <w:rPr>
          <w:rFonts w:eastAsia="Cambria"/>
          <w:kern w:val="2"/>
          <w:szCs w:val="24"/>
        </w:rPr>
        <w:t xml:space="preserve"> keliamus reikalavimus ir Tiekėjo pasiūlyme nurodytas Kokybinių kriterijų reikšmes</w:t>
      </w:r>
      <w:r>
        <w:rPr>
          <w:rFonts w:eastAsia="Cambria"/>
          <w:color w:val="000000"/>
        </w:rPr>
        <w:t>.</w:t>
      </w:r>
    </w:p>
    <w:p w:rsidR="00A0221E" w:rsidRDefault="00A0221E" w:rsidP="00A0221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A0221E" w:rsidRDefault="00A0221E" w:rsidP="00A0221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rsidR="00A0221E" w:rsidRDefault="00A0221E" w:rsidP="00A0221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w:t>
      </w:r>
      <w:proofErr w:type="spellStart"/>
      <w:r>
        <w:rPr>
          <w:rFonts w:eastAsia="Cambria"/>
        </w:rPr>
        <w:t>subtiekėjo</w:t>
      </w:r>
      <w:proofErr w:type="spellEnd"/>
      <w:r>
        <w:rPr>
          <w:rFonts w:eastAsia="Cambria"/>
        </w:rPr>
        <w:t xml:space="preserve">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rsidR="00A0221E" w:rsidRDefault="00A0221E" w:rsidP="00A0221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A0221E" w:rsidRDefault="00A0221E" w:rsidP="00A0221E">
      <w:pPr>
        <w:widowControl w:val="0"/>
        <w:pBdr>
          <w:top w:val="nil"/>
          <w:left w:val="nil"/>
          <w:bottom w:val="nil"/>
          <w:right w:val="nil"/>
          <w:between w:val="nil"/>
        </w:pBdr>
        <w:tabs>
          <w:tab w:val="left" w:pos="567"/>
        </w:tabs>
        <w:spacing w:line="276" w:lineRule="auto"/>
        <w:jc w:val="both"/>
        <w:rPr>
          <w:rFonts w:eastAsia="Cambria"/>
          <w:b/>
          <w:bCs/>
        </w:rPr>
      </w:pPr>
    </w:p>
    <w:p w:rsidR="00A0221E" w:rsidRDefault="00A0221E" w:rsidP="00A0221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w:t>
      </w:r>
      <w:r>
        <w:rPr>
          <w:rFonts w:eastAsia="Cambria"/>
          <w:shd w:val="clear" w:color="auto" w:fill="FFFFFF"/>
        </w:rPr>
        <w:lastRenderedPageBreak/>
        <w:t>negali lemti kitų esminių Sutarties pakeitimų ir taip negali būti siekiama išvengti VPĮ ir kitų teisės aktų taikymo.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xml:space="preserve">,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įvykdymo.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A0221E" w:rsidRDefault="00A0221E" w:rsidP="00A0221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A0221E" w:rsidRDefault="00A0221E" w:rsidP="00A0221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0221E" w:rsidRDefault="00A0221E" w:rsidP="00A0221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A0221E" w:rsidRDefault="00A0221E" w:rsidP="00A0221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A0221E" w:rsidRDefault="00A0221E" w:rsidP="00A0221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A0221E" w:rsidRDefault="00A0221E" w:rsidP="00A0221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0221E" w:rsidRDefault="00A0221E" w:rsidP="00A0221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A0221E" w:rsidRDefault="00A0221E" w:rsidP="00A0221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A0221E" w:rsidRDefault="00A0221E" w:rsidP="00A0221E">
      <w:pPr>
        <w:tabs>
          <w:tab w:val="left" w:pos="567"/>
          <w:tab w:val="left" w:pos="851"/>
          <w:tab w:val="left" w:pos="992"/>
          <w:tab w:val="left" w:pos="1134"/>
        </w:tabs>
        <w:spacing w:line="276" w:lineRule="auto"/>
        <w:jc w:val="both"/>
      </w:pPr>
      <w:r>
        <w:t>7.2.4. Ekspertizės išvados Šalims yra privalomos.</w:t>
      </w:r>
    </w:p>
    <w:p w:rsidR="00A0221E" w:rsidRDefault="00A0221E" w:rsidP="00A0221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A0221E" w:rsidRDefault="00A0221E" w:rsidP="00A0221E">
      <w:pP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A0221E" w:rsidRDefault="00A0221E" w:rsidP="00A0221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rsidR="00A0221E" w:rsidRDefault="00A0221E" w:rsidP="00A0221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A0221E" w:rsidRDefault="00A0221E" w:rsidP="00A0221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0221E" w:rsidRDefault="00A0221E" w:rsidP="00A0221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A0221E" w:rsidRDefault="00A0221E" w:rsidP="00A0221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0221E" w:rsidRDefault="00A0221E" w:rsidP="00A0221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A0221E" w:rsidRDefault="00A0221E" w:rsidP="00A0221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A0221E" w:rsidRDefault="00A0221E" w:rsidP="00A0221E">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A0221E" w:rsidRDefault="00A0221E" w:rsidP="00A0221E">
      <w:pPr>
        <w:tabs>
          <w:tab w:val="left" w:pos="567"/>
        </w:tabs>
        <w:spacing w:line="276" w:lineRule="auto"/>
        <w:jc w:val="both"/>
        <w:textAlignment w:val="baseline"/>
      </w:pPr>
      <w:r>
        <w:t>10.7. Sutarties įvykdymo užtikrinimas turi įsigalioti ne vėliau negu jo pateikimo Pirkėjui dieną.</w:t>
      </w:r>
    </w:p>
    <w:p w:rsidR="00A0221E" w:rsidRDefault="00A0221E" w:rsidP="00A0221E">
      <w:pPr>
        <w:tabs>
          <w:tab w:val="left" w:pos="567"/>
        </w:tabs>
        <w:spacing w:line="276" w:lineRule="auto"/>
        <w:jc w:val="both"/>
        <w:textAlignment w:val="baseline"/>
      </w:pPr>
      <w:r>
        <w:t>10.8. Sutarties įvykdymo užtikrinimo suma turi būti nurodoma ir išmokama eurais.</w:t>
      </w:r>
    </w:p>
    <w:p w:rsidR="00A0221E" w:rsidRDefault="00A0221E" w:rsidP="00A0221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A0221E" w:rsidRDefault="00A0221E" w:rsidP="00A0221E">
      <w:pPr>
        <w:tabs>
          <w:tab w:val="left" w:pos="567"/>
        </w:tabs>
        <w:spacing w:line="276" w:lineRule="auto"/>
        <w:jc w:val="both"/>
        <w:textAlignment w:val="baseline"/>
      </w:pPr>
      <w:r>
        <w:t>10.10. Sutarties įvykdymo užtikrinime nurodytas jo galiojimo terminas turi būti ne trumpesnis nei nurodytas Specialiosiose sąlygose.</w:t>
      </w:r>
    </w:p>
    <w:p w:rsidR="00A0221E" w:rsidRDefault="00A0221E" w:rsidP="00A0221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0221E" w:rsidRDefault="00A0221E" w:rsidP="00A0221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0221E" w:rsidRDefault="00A0221E" w:rsidP="00A0221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A0221E" w:rsidRDefault="00A0221E" w:rsidP="00A0221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A0221E" w:rsidRDefault="00A0221E" w:rsidP="00A0221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A0221E" w:rsidRDefault="00A0221E" w:rsidP="00A0221E">
      <w:pPr>
        <w:tabs>
          <w:tab w:val="left" w:pos="567"/>
        </w:tabs>
        <w:spacing w:line="276" w:lineRule="auto"/>
        <w:jc w:val="both"/>
        <w:textAlignment w:val="baseline"/>
      </w:pPr>
      <w:r>
        <w:t>10.16. Pirkėjas gali pasinaudoti Sutarties įvykdymo užtikrinimu, esant bet kuriai iš žemiau nurodytų aplinkybių:</w:t>
      </w:r>
    </w:p>
    <w:p w:rsidR="00A0221E" w:rsidRDefault="00A0221E" w:rsidP="00A0221E">
      <w:pPr>
        <w:tabs>
          <w:tab w:val="left" w:pos="567"/>
        </w:tabs>
        <w:spacing w:line="276" w:lineRule="auto"/>
        <w:jc w:val="both"/>
        <w:textAlignment w:val="baseline"/>
      </w:pPr>
      <w:r>
        <w:t>10.16.1. Tiekėjas neįvykdė, nevykdo arba netinkamai vykdo savo įsipareigojimus pagal Sutartį;</w:t>
      </w:r>
    </w:p>
    <w:p w:rsidR="00A0221E" w:rsidRDefault="00A0221E" w:rsidP="00A0221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A0221E" w:rsidRDefault="00A0221E" w:rsidP="00A0221E">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w:t>
      </w:r>
      <w:r>
        <w:lastRenderedPageBreak/>
        <w:t>nuostolius, delspinigius ir (arba) baudas (jei delspinigiai ir (arba) baudos yra numatyti Specialiosiose sutarties sąlygose);</w:t>
      </w:r>
    </w:p>
    <w:p w:rsidR="00A0221E" w:rsidRDefault="00A0221E" w:rsidP="00A0221E">
      <w:pPr>
        <w:tabs>
          <w:tab w:val="left" w:pos="567"/>
        </w:tabs>
        <w:spacing w:line="276" w:lineRule="auto"/>
        <w:jc w:val="both"/>
        <w:textAlignment w:val="baseline"/>
      </w:pPr>
      <w:r>
        <w:t>10.16.4. Tiekėjas be pateisinamos priežasties (ne Sutartyje nustatytais atvejais) vienašališkai nutraukia Sutartį.</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tabs>
          <w:tab w:val="left" w:pos="567"/>
          <w:tab w:val="left" w:pos="851"/>
          <w:tab w:val="left" w:pos="992"/>
          <w:tab w:val="left" w:pos="1134"/>
        </w:tabs>
        <w:spacing w:line="276" w:lineRule="auto"/>
        <w:jc w:val="center"/>
        <w:rPr>
          <w:rFonts w:eastAsia="Cambria"/>
          <w:caps/>
        </w:rPr>
      </w:pPr>
      <w:r>
        <w:rPr>
          <w:rFonts w:eastAsia="Cambria"/>
          <w:b/>
          <w:bCs/>
          <w:caps/>
        </w:rPr>
        <w:t>11.</w:t>
      </w:r>
      <w:r>
        <w:rPr>
          <w:rFonts w:eastAsia="Cambria"/>
          <w:b/>
          <w:bCs/>
          <w:caps/>
        </w:rPr>
        <w:tab/>
        <w:t>SUTARTIES KAINA IR JOS PERSKAIČIAVIMAS</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tabs>
          <w:tab w:val="left" w:pos="567"/>
          <w:tab w:val="left" w:pos="851"/>
          <w:tab w:val="left" w:pos="992"/>
          <w:tab w:val="left" w:pos="1134"/>
        </w:tabs>
        <w:spacing w:line="276" w:lineRule="auto"/>
        <w:jc w:val="center"/>
        <w:rPr>
          <w:rFonts w:eastAsia="Cambria"/>
          <w:b/>
          <w:bCs/>
          <w:caps/>
        </w:rPr>
      </w:pPr>
      <w:r>
        <w:rPr>
          <w:rFonts w:eastAsia="Cambria"/>
          <w:b/>
          <w:bCs/>
          <w:caps/>
        </w:rPr>
        <w:t>12.</w:t>
      </w:r>
      <w:r>
        <w:rPr>
          <w:rFonts w:eastAsia="Cambria"/>
          <w:b/>
          <w:bCs/>
          <w:caps/>
        </w:rPr>
        <w:tab/>
        <w:t>ATSISKAITYMO TVARKA</w:t>
      </w:r>
    </w:p>
    <w:p w:rsidR="00A0221E" w:rsidRDefault="00A0221E" w:rsidP="00A0221E">
      <w:pPr>
        <w:keepNext/>
        <w:keepLines/>
        <w:tabs>
          <w:tab w:val="left" w:pos="567"/>
          <w:tab w:val="left" w:pos="851"/>
          <w:tab w:val="left" w:pos="992"/>
          <w:tab w:val="left" w:pos="1134"/>
        </w:tabs>
        <w:spacing w:line="276" w:lineRule="auto"/>
        <w:jc w:val="center"/>
        <w:rPr>
          <w:rFonts w:eastAsia="Cambria"/>
          <w:b/>
          <w:bCs/>
          <w:cap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A0221E" w:rsidRDefault="00A0221E" w:rsidP="00A0221E">
      <w:pPr>
        <w:tabs>
          <w:tab w:val="left" w:pos="567"/>
        </w:tabs>
        <w:spacing w:line="276" w:lineRule="auto"/>
        <w:jc w:val="both"/>
        <w:textAlignment w:val="baseline"/>
      </w:pPr>
      <w:r>
        <w:t>12.1.2. Pirkėjas sumoka Tiekėjui ne didesnį kaip Specialiosiose sąlygose nurodyto dydžio Avansą.</w:t>
      </w:r>
    </w:p>
    <w:p w:rsidR="00A0221E" w:rsidRDefault="00A0221E" w:rsidP="00A0221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A0221E" w:rsidRDefault="00A0221E" w:rsidP="00A0221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A0221E" w:rsidRDefault="00A0221E" w:rsidP="00A0221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A0221E" w:rsidRDefault="00A0221E" w:rsidP="00A0221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A0221E" w:rsidRDefault="00A0221E" w:rsidP="00A0221E">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rsidR="00A0221E" w:rsidRDefault="00A0221E" w:rsidP="00A0221E">
      <w:pPr>
        <w:tabs>
          <w:tab w:val="left" w:pos="567"/>
        </w:tabs>
        <w:spacing w:line="276" w:lineRule="auto"/>
        <w:jc w:val="both"/>
        <w:textAlignment w:val="baseline"/>
      </w:pPr>
      <w:r>
        <w:t>12.1.7. Avanso užtikrinimo suma turi būti nurodoma ir išmokama eurais.</w:t>
      </w:r>
    </w:p>
    <w:p w:rsidR="00A0221E" w:rsidRDefault="00A0221E" w:rsidP="00A0221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A0221E" w:rsidRDefault="00A0221E" w:rsidP="00A0221E">
      <w:pPr>
        <w:tabs>
          <w:tab w:val="left" w:pos="567"/>
        </w:tabs>
        <w:spacing w:line="276" w:lineRule="auto"/>
        <w:jc w:val="both"/>
        <w:textAlignment w:val="baseline"/>
      </w:pPr>
      <w:r>
        <w:t>12.1.9. Avanso užtikrinimas, neatitinkantis šiame Sutarties poskyryje nustatytų reikalavimų, nebus priimamas.</w:t>
      </w:r>
    </w:p>
    <w:p w:rsidR="00A0221E" w:rsidRDefault="00A0221E" w:rsidP="00A0221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A0221E" w:rsidRDefault="00A0221E" w:rsidP="00A0221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A0221E" w:rsidRDefault="00A0221E" w:rsidP="00A0221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0221E" w:rsidRDefault="00A0221E" w:rsidP="00A0221E">
      <w:pPr>
        <w:tabs>
          <w:tab w:val="left" w:pos="567"/>
        </w:tabs>
        <w:spacing w:line="276" w:lineRule="auto"/>
        <w:jc w:val="both"/>
        <w:textAlignment w:val="baseline"/>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rsidR="00A0221E" w:rsidRDefault="00A0221E" w:rsidP="00A0221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A0221E" w:rsidRDefault="00A0221E" w:rsidP="00A0221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0221E" w:rsidRDefault="00A0221E" w:rsidP="00A0221E">
      <w:pPr>
        <w:tabs>
          <w:tab w:val="left" w:pos="0"/>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A0221E" w:rsidRDefault="00A0221E" w:rsidP="00A0221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A0221E" w:rsidRDefault="00A0221E" w:rsidP="00A0221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A0221E" w:rsidRDefault="00A0221E" w:rsidP="00A0221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A0221E" w:rsidRDefault="00A0221E" w:rsidP="00A0221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A0221E" w:rsidRDefault="00A0221E" w:rsidP="00A0221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A0221E" w:rsidRDefault="00A0221E" w:rsidP="00A0221E">
      <w:pPr>
        <w:widowControl w:val="0"/>
        <w:tabs>
          <w:tab w:val="left" w:pos="567"/>
          <w:tab w:val="left" w:pos="851"/>
          <w:tab w:val="left" w:pos="992"/>
          <w:tab w:val="left" w:pos="1134"/>
        </w:tabs>
        <w:spacing w:line="276" w:lineRule="auto"/>
        <w:jc w:val="both"/>
        <w:rPr>
          <w:rFonts w:eastAsia="Arial"/>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A0221E" w:rsidRDefault="00A0221E" w:rsidP="00A0221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A0221E" w:rsidRDefault="00A0221E" w:rsidP="00A0221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A0221E" w:rsidRDefault="00A0221E" w:rsidP="00A0221E">
      <w:pPr>
        <w:widowControl w:val="0"/>
        <w:tabs>
          <w:tab w:val="left" w:pos="567"/>
          <w:tab w:val="left" w:pos="851"/>
          <w:tab w:val="left" w:pos="992"/>
          <w:tab w:val="left" w:pos="1134"/>
        </w:tabs>
        <w:spacing w:line="276" w:lineRule="auto"/>
        <w:ind w:firstLine="53"/>
        <w:jc w:val="both"/>
        <w:rPr>
          <w:rFonts w:eastAsia="Arial"/>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A0221E" w:rsidRDefault="00A0221E" w:rsidP="00A0221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w:t>
      </w:r>
      <w:proofErr w:type="spellStart"/>
      <w:r>
        <w:rPr>
          <w:rFonts w:eastAsia="Cambria"/>
        </w:rPr>
        <w:t>force</w:t>
      </w:r>
      <w:proofErr w:type="spellEnd"/>
      <w:r>
        <w:rPr>
          <w:rFonts w:eastAsia="Cambria"/>
        </w:rPr>
        <w:t xml:space="preserve"> </w:t>
      </w:r>
      <w:proofErr w:type="spellStart"/>
      <w:r>
        <w:rPr>
          <w:rFonts w:eastAsia="Cambria"/>
        </w:rPr>
        <w:t>majeure</w:t>
      </w:r>
      <w:proofErr w:type="spellEnd"/>
      <w:r>
        <w:rPr>
          <w:rFonts w:eastAsia="Cambria"/>
        </w:rPr>
        <w:t>) – taikomos Lietuvos Respublikos civilinio kodekso 6.212 straipsnio ir Lietuvos Respublikos Vyriausybės 1996 m. liepos 15 d. nutarimu Nr. 840 „Dėl Atleidimo nuo atsakomybės esant nenugalimos jėgos (</w:t>
      </w:r>
      <w:proofErr w:type="spellStart"/>
      <w:r>
        <w:rPr>
          <w:rFonts w:eastAsia="Cambria"/>
        </w:rPr>
        <w:t>force</w:t>
      </w:r>
      <w:proofErr w:type="spellEnd"/>
      <w:r>
        <w:rPr>
          <w:rFonts w:eastAsia="Cambria"/>
        </w:rPr>
        <w:t xml:space="preserve"> </w:t>
      </w:r>
      <w:proofErr w:type="spellStart"/>
      <w:r>
        <w:rPr>
          <w:rFonts w:eastAsia="Cambria"/>
        </w:rPr>
        <w:t>majeure</w:t>
      </w:r>
      <w:proofErr w:type="spellEnd"/>
      <w:r>
        <w:rPr>
          <w:rFonts w:eastAsia="Cambria"/>
        </w:rPr>
        <w:t>) aplinkybėms taisyklių patvirtinimo” patvirtintų taisyklių nuostatos;</w:t>
      </w:r>
    </w:p>
    <w:p w:rsidR="00A0221E" w:rsidRDefault="00A0221E" w:rsidP="00A0221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0221E" w:rsidRDefault="00A0221E" w:rsidP="00A0221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proofErr w:type="spellStart"/>
      <w:r>
        <w:rPr>
          <w:rFonts w:eastAsia="Arial"/>
          <w:iCs/>
        </w:rPr>
        <w:t>force</w:t>
      </w:r>
      <w:proofErr w:type="spellEnd"/>
      <w:r>
        <w:rPr>
          <w:rFonts w:eastAsia="Arial"/>
          <w:iCs/>
        </w:rPr>
        <w:t xml:space="preserve"> </w:t>
      </w:r>
      <w:proofErr w:type="spellStart"/>
      <w:r>
        <w:rPr>
          <w:rFonts w:eastAsia="Arial"/>
          <w:iCs/>
        </w:rPr>
        <w:t>majeure</w:t>
      </w:r>
      <w:proofErr w:type="spellEnd"/>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0221E" w:rsidRDefault="00A0221E" w:rsidP="00A0221E">
      <w:pPr>
        <w:widowControl w:val="0"/>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A0221E" w:rsidRDefault="00A0221E" w:rsidP="00A0221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A0221E" w:rsidRDefault="00A0221E" w:rsidP="00A0221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A0221E" w:rsidRDefault="00A0221E" w:rsidP="00A0221E">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rsidR="00A0221E" w:rsidRDefault="00A0221E" w:rsidP="00A0221E">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A0221E" w:rsidRDefault="00A0221E" w:rsidP="00A0221E">
      <w:pPr>
        <w:tabs>
          <w:tab w:val="left" w:pos="567"/>
        </w:tabs>
        <w:spacing w:line="276" w:lineRule="auto"/>
        <w:jc w:val="both"/>
        <w:textAlignment w:val="baseline"/>
      </w:pPr>
      <w:r>
        <w:t>21.2.4. ne dėl Pirkėjo kaltės vėluoja kitos Pirkėjo pirkimo sutarties, turinčios tiesioginės įtakos šiai Sutarčiai, vykdymas;</w:t>
      </w:r>
    </w:p>
    <w:p w:rsidR="00A0221E" w:rsidRDefault="00A0221E" w:rsidP="00A0221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A0221E" w:rsidRDefault="00A0221E" w:rsidP="00A0221E">
      <w:pPr>
        <w:tabs>
          <w:tab w:val="left" w:pos="567"/>
        </w:tabs>
        <w:spacing w:line="276" w:lineRule="auto"/>
        <w:jc w:val="both"/>
        <w:textAlignment w:val="baseline"/>
      </w:pPr>
      <w:r>
        <w:t>21.2.6. pasikeitus galiojančiam teisės aktui ar įsigaliojus naujam teisės aktui, kuris turi įtakos šios Sutarties vykdymui;</w:t>
      </w:r>
    </w:p>
    <w:p w:rsidR="00A0221E" w:rsidRDefault="00A0221E" w:rsidP="00A0221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A0221E" w:rsidRDefault="00A0221E" w:rsidP="00A0221E">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A0221E" w:rsidRDefault="00A0221E" w:rsidP="00A0221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A0221E" w:rsidRDefault="00A0221E" w:rsidP="00A0221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A0221E" w:rsidRDefault="00A0221E" w:rsidP="00A0221E">
      <w:pPr>
        <w:tabs>
          <w:tab w:val="left" w:pos="567"/>
        </w:tabs>
        <w:spacing w:line="276" w:lineRule="auto"/>
        <w:jc w:val="both"/>
        <w:textAlignment w:val="baseline"/>
      </w:pPr>
      <w:r>
        <w:t>21.5. Sutartinių įsipareigojimų vykdymas gali būti stabdomas tik Sutarties galiojimo laikotarpiu tokia tvarka:</w:t>
      </w:r>
    </w:p>
    <w:p w:rsidR="00A0221E" w:rsidRDefault="00A0221E" w:rsidP="00A0221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A0221E" w:rsidRDefault="00A0221E" w:rsidP="00A0221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A0221E" w:rsidRDefault="00A0221E" w:rsidP="00A0221E">
      <w:pPr>
        <w:spacing w:line="276" w:lineRule="auto"/>
        <w:jc w:val="both"/>
      </w:pPr>
      <w:r>
        <w:t xml:space="preserve">21.5.3. Tiekėjas, gavęs Pirkėjo raštišką pranešimą apie stabdymą, privalo nedelsiant, bet ne vėliau kaip per 3 (tris) darbo dienas po patvirtinimo išsiuntimo Pirkėjui dienos, sustabdyti sutartinių įsipareigojimų </w:t>
      </w:r>
      <w:r>
        <w:lastRenderedPageBreak/>
        <w:t>ar jų dalies vykdymą. Jei sutartinių įsipareigojimų ar jų dalies vykdymas sustabdytas, Šalys negali vykdyti jokių jiems pagal Sutartį ar Sutarties dalį priskirtų įsipareigojimų.</w:t>
      </w:r>
    </w:p>
    <w:p w:rsidR="00A0221E" w:rsidRDefault="00A0221E" w:rsidP="00A0221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0221E" w:rsidRDefault="00A0221E" w:rsidP="00A0221E">
      <w:pPr>
        <w:spacing w:line="276" w:lineRule="auto"/>
        <w:jc w:val="both"/>
      </w:pPr>
      <w:r>
        <w:t>21.7. Sutartinių įsipareigojimų vykdymas sustabdomas ne ilgesniam kaip konkrečios, pagrįstos aplinkybės egzistavimo laikotarpiui.</w:t>
      </w:r>
    </w:p>
    <w:p w:rsidR="00A0221E" w:rsidRDefault="00A0221E" w:rsidP="00A0221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A0221E" w:rsidRDefault="00A0221E" w:rsidP="00A0221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A0221E" w:rsidRDefault="00A0221E" w:rsidP="00A0221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A0221E" w:rsidRDefault="00A0221E" w:rsidP="00A0221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A0221E" w:rsidRDefault="00A0221E" w:rsidP="00A0221E">
      <w:pPr>
        <w:tabs>
          <w:tab w:val="left" w:pos="567"/>
          <w:tab w:val="left" w:pos="851"/>
          <w:tab w:val="left" w:pos="992"/>
          <w:tab w:val="left" w:pos="1134"/>
        </w:tabs>
        <w:spacing w:line="276" w:lineRule="auto"/>
        <w:jc w:val="both"/>
        <w:rPr>
          <w:rFonts w:eastAsia="Cambria"/>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0221E" w:rsidRDefault="00A0221E" w:rsidP="00A0221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A0221E" w:rsidRDefault="00A0221E" w:rsidP="00A0221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A0221E" w:rsidRDefault="00A0221E" w:rsidP="00A0221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A0221E" w:rsidRDefault="00A0221E" w:rsidP="00A0221E">
      <w:pPr>
        <w:tabs>
          <w:tab w:val="left" w:pos="567"/>
        </w:tabs>
        <w:spacing w:line="276" w:lineRule="auto"/>
        <w:jc w:val="both"/>
      </w:pPr>
      <w:r>
        <w:t>22.2.2.2. Tiekėjo padėtis pasikeičia ir jis atitinka pirkimo dokumentuose nustatytą pašalinimo pagrindą;</w:t>
      </w:r>
    </w:p>
    <w:p w:rsidR="00A0221E" w:rsidRDefault="00A0221E" w:rsidP="00A0221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A0221E" w:rsidRDefault="00A0221E" w:rsidP="00A0221E">
      <w:pPr>
        <w:tabs>
          <w:tab w:val="left" w:pos="567"/>
        </w:tabs>
        <w:spacing w:line="276" w:lineRule="auto"/>
        <w:jc w:val="both"/>
        <w:textAlignment w:val="baseline"/>
      </w:pPr>
      <w:r>
        <w:t>22.2.2.4. Pirkėjas nusprendžia nebevykdyti veiklos, kurios vykdymui Sutartimi įsigyjamos Paslaugos ir Sutarties poreikis išnyksta;</w:t>
      </w:r>
    </w:p>
    <w:p w:rsidR="00A0221E" w:rsidRDefault="00A0221E" w:rsidP="00A0221E">
      <w:pPr>
        <w:tabs>
          <w:tab w:val="left" w:pos="567"/>
        </w:tabs>
        <w:spacing w:line="276" w:lineRule="auto"/>
        <w:jc w:val="both"/>
        <w:textAlignment w:val="baseline"/>
      </w:pPr>
      <w:r>
        <w:t>22.2.2.5. Pirkėjo valdymo organas priima sprendimą, dėl kurio Sutarties poreikis išnyksta;</w:t>
      </w:r>
    </w:p>
    <w:p w:rsidR="00A0221E" w:rsidRDefault="00A0221E" w:rsidP="00A0221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A0221E" w:rsidRDefault="00A0221E" w:rsidP="00A0221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A0221E" w:rsidRDefault="00A0221E" w:rsidP="00A0221E">
      <w:pPr>
        <w:tabs>
          <w:tab w:val="left" w:pos="567"/>
        </w:tabs>
        <w:spacing w:line="276" w:lineRule="auto"/>
        <w:jc w:val="both"/>
        <w:textAlignment w:val="baseline"/>
      </w:pPr>
      <w:r>
        <w:t xml:space="preserve">22.2.2.8. nebelieka perkamų </w:t>
      </w:r>
      <w:r>
        <w:rPr>
          <w:rFonts w:eastAsia="Arial"/>
        </w:rPr>
        <w:t>Paslaugų</w:t>
      </w:r>
      <w:r>
        <w:t xml:space="preserve"> poreikio;</w:t>
      </w:r>
    </w:p>
    <w:p w:rsidR="00A0221E" w:rsidRDefault="00A0221E" w:rsidP="00A0221E">
      <w:pPr>
        <w:tabs>
          <w:tab w:val="left" w:pos="567"/>
        </w:tabs>
        <w:spacing w:line="276" w:lineRule="auto"/>
        <w:jc w:val="both"/>
        <w:textAlignment w:val="baseline"/>
      </w:pPr>
      <w:r>
        <w:t>22.2.2.9. Pirkėjas iš pirkimų priežiūrą atliekančių institucijų gauna nurodymą ar rekomendaciją nutraukti Sutartį;</w:t>
      </w:r>
    </w:p>
    <w:p w:rsidR="00A0221E" w:rsidRDefault="00A0221E" w:rsidP="00A0221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A0221E" w:rsidRDefault="00A0221E" w:rsidP="00A0221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A0221E" w:rsidRDefault="00A0221E" w:rsidP="00A0221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A0221E" w:rsidRDefault="00A0221E" w:rsidP="00A0221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0221E" w:rsidRDefault="00A0221E" w:rsidP="00A0221E">
      <w:pPr>
        <w:tabs>
          <w:tab w:val="left" w:pos="567"/>
        </w:tabs>
        <w:spacing w:line="276" w:lineRule="auto"/>
        <w:jc w:val="both"/>
        <w:textAlignment w:val="baseline"/>
        <w:rPr>
          <w:iCs/>
        </w:rPr>
      </w:pPr>
      <w:r>
        <w:rPr>
          <w:iCs/>
        </w:rPr>
        <w:t>22.2.2.14. paaiškėja VPĮ 37 straipsnio 8 dalyje ir (ar) 47 straipsnio 8 dalyje nurodytos aplinkybės.</w:t>
      </w:r>
    </w:p>
    <w:p w:rsidR="00A0221E" w:rsidRDefault="00A0221E" w:rsidP="00A0221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A0221E" w:rsidRDefault="00A0221E" w:rsidP="00A0221E">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A0221E" w:rsidRDefault="00A0221E" w:rsidP="00A0221E">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A0221E" w:rsidRDefault="00A0221E" w:rsidP="00A0221E">
      <w:pPr>
        <w:tabs>
          <w:tab w:val="left" w:pos="567"/>
        </w:tabs>
        <w:spacing w:line="276" w:lineRule="auto"/>
        <w:jc w:val="both"/>
        <w:textAlignment w:val="baseline"/>
      </w:pPr>
      <w:r>
        <w:t>22.2.7. Sutartis laikoma nutraukta kitą dieną po to, kai pasibaigia įspėjimo apie Sutarties nutraukimą terminas.</w:t>
      </w:r>
    </w:p>
    <w:p w:rsidR="00A0221E" w:rsidRDefault="00A0221E" w:rsidP="00A0221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A0221E" w:rsidRDefault="00A0221E" w:rsidP="00A0221E">
      <w:pPr>
        <w:tabs>
          <w:tab w:val="left" w:pos="567"/>
        </w:tabs>
        <w:spacing w:line="276" w:lineRule="auto"/>
        <w:jc w:val="both"/>
        <w:textAlignment w:val="baseline"/>
        <w:rPr>
          <w:b/>
          <w:bCs/>
        </w:rPr>
      </w:pP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rsidR="00A0221E" w:rsidRDefault="00A0221E" w:rsidP="00A0221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A0221E" w:rsidRDefault="00A0221E" w:rsidP="00A0221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A0221E" w:rsidRDefault="00A0221E" w:rsidP="00A0221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A0221E" w:rsidRDefault="00A0221E" w:rsidP="00A0221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0221E" w:rsidRDefault="00A0221E" w:rsidP="00A0221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A0221E" w:rsidRDefault="00A0221E" w:rsidP="00A0221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A0221E" w:rsidRDefault="00A0221E" w:rsidP="00A0221E">
      <w:pPr>
        <w:tabs>
          <w:tab w:val="left" w:pos="567"/>
        </w:tabs>
        <w:spacing w:line="276" w:lineRule="auto"/>
        <w:jc w:val="both"/>
        <w:textAlignment w:val="baseline"/>
      </w:pPr>
      <w:r>
        <w:t>22.3.4. Tiekėjas turi teisę vienašališkai nutraukti Sutartį ir kitais įstatymuose bei kituose teisės aktuose įtvirtintais atvejais.</w:t>
      </w:r>
    </w:p>
    <w:p w:rsidR="00A0221E" w:rsidRDefault="00A0221E" w:rsidP="00A0221E">
      <w:pPr>
        <w:tabs>
          <w:tab w:val="left" w:pos="567"/>
        </w:tabs>
        <w:spacing w:line="276" w:lineRule="auto"/>
        <w:jc w:val="both"/>
        <w:textAlignment w:val="baseline"/>
      </w:pPr>
      <w:r>
        <w:lastRenderedPageBreak/>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rsidR="00A0221E" w:rsidRDefault="00A0221E" w:rsidP="00A0221E">
      <w:pPr>
        <w:tabs>
          <w:tab w:val="left" w:pos="567"/>
        </w:tabs>
        <w:spacing w:line="276" w:lineRule="auto"/>
        <w:jc w:val="both"/>
        <w:textAlignment w:val="baseline"/>
      </w:pPr>
      <w:r>
        <w:t>22.3.6. Sutartis laikoma nutraukta kitą dieną po to, kai pasibaigia įspėjimo apie Sutarties nutraukimą terminas.</w:t>
      </w:r>
    </w:p>
    <w:p w:rsidR="00A0221E" w:rsidRDefault="00A0221E" w:rsidP="00A0221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A0221E" w:rsidRDefault="00A0221E" w:rsidP="00A0221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A0221E" w:rsidRDefault="00A0221E" w:rsidP="00A0221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A0221E" w:rsidRDefault="00A0221E" w:rsidP="00A0221E">
      <w:pPr>
        <w:tabs>
          <w:tab w:val="left" w:pos="567"/>
        </w:tabs>
        <w:spacing w:line="276" w:lineRule="auto"/>
        <w:jc w:val="both"/>
        <w:textAlignment w:val="baseline"/>
      </w:pPr>
      <w:r>
        <w:t>22.4.2. Nutraukus Sutartį, Šalys privalo:</w:t>
      </w:r>
    </w:p>
    <w:p w:rsidR="00A0221E" w:rsidRDefault="00A0221E" w:rsidP="00A0221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A0221E" w:rsidRDefault="00A0221E" w:rsidP="00A0221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A0221E" w:rsidRDefault="00A0221E" w:rsidP="00A0221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A0221E" w:rsidRDefault="00A0221E" w:rsidP="00A0221E">
      <w:pPr>
        <w:tabs>
          <w:tab w:val="left" w:pos="567"/>
        </w:tabs>
        <w:spacing w:line="276" w:lineRule="auto"/>
        <w:jc w:val="both"/>
        <w:textAlignment w:val="baseline"/>
        <w:rPr>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A0221E" w:rsidRDefault="00A0221E" w:rsidP="00A0221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A0221E" w:rsidRDefault="00A0221E" w:rsidP="00A0221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A0221E" w:rsidRDefault="00A0221E" w:rsidP="00A0221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0221E" w:rsidRDefault="00A0221E" w:rsidP="00A0221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rsidR="00A0221E" w:rsidRDefault="00A0221E" w:rsidP="00A0221E">
      <w:pPr>
        <w:spacing w:line="276" w:lineRule="auto"/>
        <w:jc w:val="both"/>
      </w:pPr>
      <w:r>
        <w:t>23.1.4. Šalys sudarė rašytinį Susitarimą prie Sutarties dėl prekių keitimo.</w:t>
      </w:r>
    </w:p>
    <w:p w:rsidR="00A0221E" w:rsidRDefault="00A0221E" w:rsidP="00A0221E">
      <w:pPr>
        <w:spacing w:line="276" w:lineRule="auto"/>
        <w:jc w:val="both"/>
      </w:pPr>
      <w:r>
        <w:t>23.2. Šiame Bendrųjų sąlygų skyriuje nurodytu atveju prekės turi būti pristatytos už ne didesnę nei pasiūlyme nurodytą kainą.</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A0221E" w:rsidRDefault="00A0221E" w:rsidP="00A0221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A0221E" w:rsidRDefault="00A0221E" w:rsidP="00A0221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0221E" w:rsidRDefault="00A0221E" w:rsidP="00A0221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A0221E" w:rsidRDefault="00A0221E" w:rsidP="00A0221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A0221E" w:rsidRDefault="00A0221E" w:rsidP="00A0221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A0221E" w:rsidRDefault="00A0221E" w:rsidP="00A0221E">
      <w:pPr>
        <w:widowControl w:val="0"/>
        <w:tabs>
          <w:tab w:val="left" w:pos="0"/>
          <w:tab w:val="left" w:pos="851"/>
          <w:tab w:val="left" w:pos="992"/>
          <w:tab w:val="left" w:pos="1134"/>
        </w:tabs>
        <w:spacing w:line="276" w:lineRule="auto"/>
        <w:jc w:val="both"/>
        <w:rPr>
          <w:rFonts w:eastAsia="Arial"/>
          <w:b/>
          <w:bCs/>
        </w:rPr>
      </w:pP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A0221E" w:rsidRDefault="00A0221E" w:rsidP="00A0221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A0221E" w:rsidRDefault="00A0221E" w:rsidP="00A0221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A0221E" w:rsidRDefault="00A0221E" w:rsidP="00A0221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A0221E" w:rsidRDefault="00A0221E" w:rsidP="00A0221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3B5439" w:rsidRDefault="003B5439" w:rsidP="003B5439">
      <w:pPr>
        <w:widowControl w:val="0"/>
        <w:tabs>
          <w:tab w:val="left" w:pos="426"/>
          <w:tab w:val="left" w:pos="567"/>
          <w:tab w:val="left" w:pos="709"/>
          <w:tab w:val="left" w:pos="851"/>
          <w:tab w:val="left" w:pos="992"/>
          <w:tab w:val="left" w:pos="1134"/>
        </w:tabs>
        <w:spacing w:line="276" w:lineRule="auto"/>
        <w:jc w:val="both"/>
        <w:rPr>
          <w:rFonts w:eastAsia="Arial"/>
        </w:rPr>
      </w:pPr>
    </w:p>
    <w:p w:rsidR="003B5439" w:rsidRDefault="003B5439" w:rsidP="003B5439">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rsidR="003B5439" w:rsidRPr="00FC3F0A" w:rsidRDefault="003B5439" w:rsidP="003B5439">
      <w:pPr>
        <w:rPr>
          <w:lang w:eastAsia="lt-LT"/>
        </w:rPr>
      </w:pPr>
    </w:p>
    <w:p w:rsidR="003B5439" w:rsidRDefault="003B5439"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F80595" w:rsidRDefault="00F80595" w:rsidP="007C2658">
      <w:pPr>
        <w:widowControl w:val="0"/>
        <w:pBdr>
          <w:top w:val="nil"/>
          <w:left w:val="nil"/>
          <w:bottom w:val="nil"/>
          <w:right w:val="nil"/>
          <w:between w:val="nil"/>
        </w:pBdr>
        <w:tabs>
          <w:tab w:val="left" w:pos="567"/>
          <w:tab w:val="left" w:pos="851"/>
        </w:tabs>
        <w:jc w:val="center"/>
        <w:rPr>
          <w:b/>
          <w:bCs/>
          <w:caps/>
          <w:szCs w:val="24"/>
        </w:rPr>
      </w:pPr>
    </w:p>
    <w:p w:rsidR="00027B83" w:rsidRPr="008B4B37" w:rsidRDefault="000B0897" w:rsidP="007C2658">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w:t>
      </w:r>
      <w:r w:rsidRPr="008B4B37">
        <w:rPr>
          <w:b/>
          <w:bCs/>
          <w:caps/>
          <w:szCs w:val="24"/>
        </w:rPr>
        <w:t>avimo sutarties Specialiosios sąlygos</w:t>
      </w:r>
    </w:p>
    <w:p w:rsidR="003949CD" w:rsidRPr="008B4B37" w:rsidRDefault="003949CD" w:rsidP="008B4B37">
      <w:pPr>
        <w:widowControl w:val="0"/>
        <w:pBdr>
          <w:top w:val="nil"/>
          <w:left w:val="nil"/>
          <w:bottom w:val="nil"/>
          <w:right w:val="nil"/>
          <w:between w:val="nil"/>
        </w:pBdr>
        <w:tabs>
          <w:tab w:val="left" w:pos="567"/>
          <w:tab w:val="left" w:pos="851"/>
        </w:tabs>
        <w:jc w:val="center"/>
        <w:rPr>
          <w:b/>
          <w:bCs/>
          <w:caps/>
          <w:szCs w:val="24"/>
        </w:rPr>
      </w:pPr>
      <w:r w:rsidRPr="008B4B37">
        <w:rPr>
          <w:b/>
          <w:bCs/>
          <w:caps/>
          <w:szCs w:val="24"/>
        </w:rPr>
        <w:t>I</w:t>
      </w:r>
      <w:r w:rsidR="00072E7A">
        <w:rPr>
          <w:b/>
          <w:bCs/>
          <w:caps/>
          <w:szCs w:val="24"/>
        </w:rPr>
        <w:t>I</w:t>
      </w:r>
      <w:r w:rsidRPr="008B4B37">
        <w:rPr>
          <w:b/>
          <w:bCs/>
          <w:caps/>
          <w:szCs w:val="24"/>
        </w:rPr>
        <w:t xml:space="preserve"> PIRKIMO </w:t>
      </w:r>
      <w:r w:rsidR="000369B3">
        <w:rPr>
          <w:b/>
          <w:bCs/>
          <w:caps/>
          <w:szCs w:val="24"/>
        </w:rPr>
        <w:t>OBJEKTO DALIS</w:t>
      </w:r>
    </w:p>
    <w:p w:rsidR="00027B83" w:rsidRDefault="00027B83" w:rsidP="004958D7">
      <w:pPr>
        <w:widowControl w:val="0"/>
        <w:pBdr>
          <w:top w:val="nil"/>
          <w:left w:val="nil"/>
          <w:bottom w:val="nil"/>
          <w:right w:val="nil"/>
          <w:between w:val="nil"/>
        </w:pBdr>
        <w:tabs>
          <w:tab w:val="left" w:pos="567"/>
          <w:tab w:val="left" w:pos="851"/>
        </w:tabs>
        <w:rPr>
          <w:caps/>
          <w:szCs w:val="24"/>
        </w:rPr>
      </w:pPr>
    </w:p>
    <w:p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027B83">
        <w:tc>
          <w:tcPr>
            <w:tcW w:w="2448" w:type="dxa"/>
          </w:tcPr>
          <w:p w:rsidR="00027B83" w:rsidRDefault="000B0897">
            <w:pPr>
              <w:jc w:val="both"/>
              <w:rPr>
                <w:b/>
                <w:kern w:val="2"/>
                <w:szCs w:val="24"/>
              </w:rPr>
            </w:pPr>
            <w:r>
              <w:rPr>
                <w:b/>
                <w:kern w:val="2"/>
                <w:szCs w:val="24"/>
              </w:rPr>
              <w:t>Sutarties pavadinimas</w:t>
            </w:r>
          </w:p>
        </w:tc>
        <w:tc>
          <w:tcPr>
            <w:tcW w:w="7110" w:type="dxa"/>
            <w:gridSpan w:val="3"/>
          </w:tcPr>
          <w:p w:rsidR="00027B83" w:rsidRDefault="00072E7A" w:rsidP="00CB087A">
            <w:pPr>
              <w:jc w:val="both"/>
              <w:rPr>
                <w:kern w:val="2"/>
                <w:szCs w:val="24"/>
              </w:rPr>
            </w:pPr>
            <w:r w:rsidRPr="00E74B10">
              <w:rPr>
                <w:bCs/>
              </w:rPr>
              <w:t>Inžinerinių Statinių projektų parengimo</w:t>
            </w:r>
            <w:r>
              <w:rPr>
                <w:b/>
                <w:bCs/>
              </w:rPr>
              <w:t xml:space="preserve"> </w:t>
            </w:r>
            <w:r w:rsidR="004958D7" w:rsidRPr="004958D7">
              <w:rPr>
                <w:kern w:val="2"/>
                <w:szCs w:val="24"/>
              </w:rPr>
              <w:t>paslaug</w:t>
            </w:r>
            <w:r w:rsidR="004958D7">
              <w:rPr>
                <w:kern w:val="2"/>
                <w:szCs w:val="24"/>
              </w:rPr>
              <w:t>ų</w:t>
            </w:r>
            <w:r w:rsidR="004958D7" w:rsidRPr="004958D7">
              <w:rPr>
                <w:kern w:val="2"/>
                <w:szCs w:val="24"/>
              </w:rPr>
              <w:t xml:space="preserve"> pirkimo sutartis</w:t>
            </w:r>
          </w:p>
        </w:tc>
      </w:tr>
      <w:tr w:rsidR="00027B83">
        <w:tc>
          <w:tcPr>
            <w:tcW w:w="2448" w:type="dxa"/>
          </w:tcPr>
          <w:p w:rsidR="00027B83" w:rsidRDefault="000B0897">
            <w:pPr>
              <w:jc w:val="both"/>
              <w:rPr>
                <w:b/>
                <w:kern w:val="2"/>
                <w:szCs w:val="24"/>
              </w:rPr>
            </w:pPr>
            <w:r>
              <w:rPr>
                <w:b/>
                <w:kern w:val="2"/>
                <w:szCs w:val="24"/>
              </w:rPr>
              <w:t>Sutarties data</w:t>
            </w:r>
          </w:p>
        </w:tc>
        <w:tc>
          <w:tcPr>
            <w:tcW w:w="2177" w:type="dxa"/>
          </w:tcPr>
          <w:p w:rsidR="00027B83" w:rsidRDefault="008B4B37" w:rsidP="00F80595">
            <w:pPr>
              <w:jc w:val="both"/>
              <w:rPr>
                <w:kern w:val="2"/>
                <w:szCs w:val="24"/>
              </w:rPr>
            </w:pPr>
            <w:r>
              <w:rPr>
                <w:kern w:val="2"/>
                <w:szCs w:val="24"/>
              </w:rPr>
              <w:t>202</w:t>
            </w:r>
            <w:r w:rsidR="00F80595">
              <w:rPr>
                <w:kern w:val="2"/>
                <w:szCs w:val="24"/>
              </w:rPr>
              <w:t>___</w:t>
            </w:r>
            <w:r>
              <w:rPr>
                <w:kern w:val="2"/>
                <w:szCs w:val="24"/>
              </w:rPr>
              <w:t xml:space="preserve"> m.______</w:t>
            </w:r>
          </w:p>
        </w:tc>
        <w:tc>
          <w:tcPr>
            <w:tcW w:w="2362" w:type="dxa"/>
          </w:tcPr>
          <w:p w:rsidR="00027B83" w:rsidRDefault="000B0897">
            <w:pPr>
              <w:jc w:val="both"/>
              <w:rPr>
                <w:b/>
                <w:kern w:val="2"/>
                <w:szCs w:val="24"/>
              </w:rPr>
            </w:pPr>
            <w:r>
              <w:rPr>
                <w:b/>
                <w:kern w:val="2"/>
                <w:szCs w:val="24"/>
              </w:rPr>
              <w:t>Sutarties numeris</w:t>
            </w:r>
          </w:p>
        </w:tc>
        <w:tc>
          <w:tcPr>
            <w:tcW w:w="2571" w:type="dxa"/>
          </w:tcPr>
          <w:p w:rsidR="00027B83" w:rsidRDefault="008B4B37">
            <w:pPr>
              <w:jc w:val="both"/>
              <w:rPr>
                <w:kern w:val="2"/>
                <w:szCs w:val="24"/>
              </w:rPr>
            </w:pPr>
            <w:r>
              <w:rPr>
                <w:kern w:val="2"/>
                <w:szCs w:val="24"/>
              </w:rPr>
              <w:t>S-_____</w:t>
            </w:r>
          </w:p>
        </w:tc>
      </w:tr>
    </w:tbl>
    <w:p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027B83">
        <w:tc>
          <w:tcPr>
            <w:tcW w:w="9558" w:type="dxa"/>
            <w:gridSpan w:val="3"/>
          </w:tcPr>
          <w:p w:rsidR="00027B83" w:rsidRDefault="000B0897">
            <w:pPr>
              <w:jc w:val="center"/>
              <w:rPr>
                <w:b/>
                <w:kern w:val="2"/>
                <w:szCs w:val="24"/>
              </w:rPr>
            </w:pPr>
            <w:r>
              <w:rPr>
                <w:b/>
                <w:kern w:val="2"/>
                <w:szCs w:val="24"/>
              </w:rPr>
              <w:t>1. SUTARTIES ŠALYS</w:t>
            </w:r>
          </w:p>
        </w:tc>
      </w:tr>
      <w:tr w:rsidR="00EB3A30">
        <w:tc>
          <w:tcPr>
            <w:tcW w:w="2808" w:type="dxa"/>
            <w:vMerge w:val="restart"/>
          </w:tcPr>
          <w:p w:rsidR="00EB3A30" w:rsidRDefault="00EB3A30">
            <w:pPr>
              <w:jc w:val="center"/>
              <w:rPr>
                <w:b/>
                <w:kern w:val="2"/>
                <w:szCs w:val="24"/>
              </w:rPr>
            </w:pPr>
          </w:p>
          <w:p w:rsidR="00EB3A30" w:rsidRDefault="00EB3A30">
            <w:pPr>
              <w:jc w:val="center"/>
              <w:rPr>
                <w:b/>
                <w:kern w:val="2"/>
                <w:szCs w:val="24"/>
              </w:rPr>
            </w:pPr>
          </w:p>
          <w:p w:rsidR="00EB3A30" w:rsidRDefault="00EB3A30">
            <w:pPr>
              <w:jc w:val="center"/>
              <w:rPr>
                <w:b/>
                <w:kern w:val="2"/>
                <w:szCs w:val="24"/>
              </w:rPr>
            </w:pPr>
          </w:p>
          <w:p w:rsidR="00EB3A30" w:rsidRDefault="00EB3A30">
            <w:pPr>
              <w:rPr>
                <w:b/>
                <w:kern w:val="2"/>
                <w:szCs w:val="24"/>
              </w:rPr>
            </w:pPr>
          </w:p>
          <w:p w:rsidR="00EB3A30" w:rsidRDefault="00EB3A30">
            <w:pPr>
              <w:rPr>
                <w:b/>
                <w:kern w:val="2"/>
                <w:szCs w:val="24"/>
              </w:rPr>
            </w:pPr>
            <w:r>
              <w:rPr>
                <w:b/>
                <w:kern w:val="2"/>
                <w:szCs w:val="24"/>
              </w:rPr>
              <w:t>1.1. Pirkėjas</w:t>
            </w:r>
          </w:p>
        </w:tc>
        <w:tc>
          <w:tcPr>
            <w:tcW w:w="3240" w:type="dxa"/>
          </w:tcPr>
          <w:p w:rsidR="00EB3A30" w:rsidRDefault="00EB3A30">
            <w:pPr>
              <w:rPr>
                <w:kern w:val="2"/>
                <w:szCs w:val="24"/>
              </w:rPr>
            </w:pPr>
            <w:r>
              <w:rPr>
                <w:kern w:val="2"/>
                <w:szCs w:val="24"/>
              </w:rPr>
              <w:t>1.1.1. Pavadinimas</w:t>
            </w:r>
          </w:p>
        </w:tc>
        <w:tc>
          <w:tcPr>
            <w:tcW w:w="3510" w:type="dxa"/>
          </w:tcPr>
          <w:p w:rsidR="00EB3A30" w:rsidRPr="008B4B37" w:rsidRDefault="00EB3A30" w:rsidP="008C5616">
            <w:pPr>
              <w:jc w:val="center"/>
              <w:rPr>
                <w:b/>
                <w:bCs/>
                <w:kern w:val="2"/>
                <w:szCs w:val="24"/>
              </w:rPr>
            </w:pPr>
            <w:r w:rsidRPr="008B4B37">
              <w:rPr>
                <w:b/>
                <w:bCs/>
                <w:kern w:val="2"/>
                <w:szCs w:val="24"/>
              </w:rPr>
              <w:t>Kazlų Rūdos savivaldybės administracija</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1.1.2. Juridinio asmens kodas</w:t>
            </w:r>
          </w:p>
        </w:tc>
        <w:tc>
          <w:tcPr>
            <w:tcW w:w="3510" w:type="dxa"/>
          </w:tcPr>
          <w:p w:rsidR="00EB3A30" w:rsidRDefault="00EB3A30" w:rsidP="008C5616">
            <w:pPr>
              <w:jc w:val="center"/>
              <w:rPr>
                <w:kern w:val="2"/>
                <w:szCs w:val="24"/>
              </w:rPr>
            </w:pPr>
            <w:r>
              <w:rPr>
                <w:kern w:val="2"/>
                <w:szCs w:val="24"/>
              </w:rPr>
              <w:t>188777932</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1.1.3. Adresas</w:t>
            </w:r>
          </w:p>
        </w:tc>
        <w:tc>
          <w:tcPr>
            <w:tcW w:w="3510" w:type="dxa"/>
          </w:tcPr>
          <w:p w:rsidR="00EB3A30" w:rsidRDefault="00EB3A30" w:rsidP="008C5616">
            <w:pPr>
              <w:jc w:val="center"/>
              <w:rPr>
                <w:kern w:val="2"/>
                <w:szCs w:val="24"/>
              </w:rPr>
            </w:pPr>
            <w:r>
              <w:rPr>
                <w:kern w:val="2"/>
                <w:szCs w:val="24"/>
              </w:rPr>
              <w:t>Atgimimo g. 12, Kazlų Rūda</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1.1.4. PVM mokėtojo kodas</w:t>
            </w:r>
          </w:p>
        </w:tc>
        <w:tc>
          <w:tcPr>
            <w:tcW w:w="3510" w:type="dxa"/>
          </w:tcPr>
          <w:p w:rsidR="00EB3A30" w:rsidRDefault="00EB3A30" w:rsidP="008C5616">
            <w:pPr>
              <w:jc w:val="center"/>
              <w:rPr>
                <w:kern w:val="2"/>
                <w:szCs w:val="24"/>
              </w:rPr>
            </w:pPr>
            <w:r>
              <w:rPr>
                <w:kern w:val="2"/>
                <w:szCs w:val="24"/>
              </w:rPr>
              <w:t>-</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1.1.5. Atsiskaitomoji sąskaita</w:t>
            </w:r>
          </w:p>
        </w:tc>
        <w:tc>
          <w:tcPr>
            <w:tcW w:w="3510" w:type="dxa"/>
          </w:tcPr>
          <w:p w:rsidR="00EB3A30" w:rsidRDefault="00EB3A30" w:rsidP="008C5616">
            <w:pPr>
              <w:jc w:val="center"/>
              <w:rPr>
                <w:kern w:val="2"/>
                <w:szCs w:val="24"/>
              </w:rPr>
            </w:pPr>
            <w:r>
              <w:rPr>
                <w:kern w:val="2"/>
                <w:szCs w:val="24"/>
              </w:rPr>
              <w:t>LT47 7300 0100 8716 3022</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1.1.6. Bankas, banko kodas</w:t>
            </w:r>
          </w:p>
        </w:tc>
        <w:tc>
          <w:tcPr>
            <w:tcW w:w="3510" w:type="dxa"/>
          </w:tcPr>
          <w:p w:rsidR="00EB3A30" w:rsidRDefault="00EB3A30" w:rsidP="008C5616">
            <w:pPr>
              <w:jc w:val="center"/>
              <w:rPr>
                <w:kern w:val="2"/>
                <w:szCs w:val="24"/>
              </w:rPr>
            </w:pPr>
            <w:r>
              <w:rPr>
                <w:kern w:val="2"/>
                <w:szCs w:val="24"/>
              </w:rPr>
              <w:t>Swedbank, AB, 73000</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1.1.7. Telefonas</w:t>
            </w:r>
          </w:p>
        </w:tc>
        <w:tc>
          <w:tcPr>
            <w:tcW w:w="3510" w:type="dxa"/>
          </w:tcPr>
          <w:p w:rsidR="00EB3A30" w:rsidRDefault="00EB3A30" w:rsidP="008C5616">
            <w:pPr>
              <w:jc w:val="center"/>
              <w:rPr>
                <w:kern w:val="2"/>
                <w:szCs w:val="24"/>
              </w:rPr>
            </w:pPr>
            <w:r>
              <w:rPr>
                <w:kern w:val="2"/>
                <w:szCs w:val="24"/>
              </w:rPr>
              <w:t xml:space="preserve"> </w:t>
            </w:r>
            <w:r w:rsidR="008B4B37">
              <w:rPr>
                <w:kern w:val="2"/>
                <w:szCs w:val="24"/>
              </w:rPr>
              <w:t>+370</w:t>
            </w:r>
            <w:r>
              <w:rPr>
                <w:kern w:val="2"/>
                <w:szCs w:val="24"/>
              </w:rPr>
              <w:t> 343  95 276</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1.1.8. El. paštas</w:t>
            </w:r>
          </w:p>
        </w:tc>
        <w:tc>
          <w:tcPr>
            <w:tcW w:w="3510" w:type="dxa"/>
          </w:tcPr>
          <w:p w:rsidR="00EB3A30" w:rsidRDefault="002905CA" w:rsidP="008C5616">
            <w:pPr>
              <w:jc w:val="center"/>
              <w:rPr>
                <w:kern w:val="2"/>
                <w:szCs w:val="24"/>
              </w:rPr>
            </w:pPr>
            <w:hyperlink r:id="rId11" w:history="1">
              <w:r w:rsidR="00EB3A30" w:rsidRPr="008E47AC">
                <w:rPr>
                  <w:rStyle w:val="Hipersaitas"/>
                  <w:kern w:val="2"/>
                  <w:szCs w:val="24"/>
                </w:rPr>
                <w:t>priimamasis@kazluruda.lt</w:t>
              </w:r>
            </w:hyperlink>
            <w:r w:rsidR="00EB3A30">
              <w:rPr>
                <w:kern w:val="2"/>
                <w:szCs w:val="24"/>
              </w:rPr>
              <w:t xml:space="preserve"> </w:t>
            </w: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1.1.9. Šalies atstovas</w:t>
            </w:r>
          </w:p>
        </w:tc>
        <w:tc>
          <w:tcPr>
            <w:tcW w:w="3510" w:type="dxa"/>
          </w:tcPr>
          <w:p w:rsidR="00EB3A30" w:rsidRDefault="00EB3A30" w:rsidP="008C5616">
            <w:pPr>
              <w:jc w:val="center"/>
              <w:rPr>
                <w:kern w:val="2"/>
                <w:szCs w:val="24"/>
              </w:rPr>
            </w:pPr>
          </w:p>
        </w:tc>
      </w:tr>
      <w:tr w:rsidR="00EB3A30">
        <w:tc>
          <w:tcPr>
            <w:tcW w:w="2808" w:type="dxa"/>
            <w:vMerge/>
          </w:tcPr>
          <w:p w:rsidR="00EB3A30" w:rsidRDefault="00EB3A30">
            <w:pPr>
              <w:rPr>
                <w:kern w:val="2"/>
                <w:szCs w:val="24"/>
              </w:rPr>
            </w:pPr>
          </w:p>
        </w:tc>
        <w:tc>
          <w:tcPr>
            <w:tcW w:w="3240" w:type="dxa"/>
          </w:tcPr>
          <w:p w:rsidR="00EB3A30" w:rsidRDefault="00EB3A30">
            <w:pPr>
              <w:rPr>
                <w:kern w:val="2"/>
                <w:szCs w:val="24"/>
              </w:rPr>
            </w:pPr>
            <w:r>
              <w:rPr>
                <w:kern w:val="2"/>
                <w:szCs w:val="24"/>
              </w:rPr>
              <w:t>1.1.10. Atstovavimo pagrindas</w:t>
            </w:r>
          </w:p>
        </w:tc>
        <w:tc>
          <w:tcPr>
            <w:tcW w:w="3510" w:type="dxa"/>
          </w:tcPr>
          <w:p w:rsidR="00EB3A30" w:rsidRDefault="00EB3A30" w:rsidP="008C5616">
            <w:pPr>
              <w:jc w:val="center"/>
              <w:rPr>
                <w:kern w:val="2"/>
                <w:szCs w:val="24"/>
              </w:rPr>
            </w:pPr>
          </w:p>
        </w:tc>
      </w:tr>
      <w:tr w:rsidR="00027B83">
        <w:tc>
          <w:tcPr>
            <w:tcW w:w="2808" w:type="dxa"/>
            <w:vMerge w:val="restart"/>
          </w:tcPr>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Pr="00036673" w:rsidRDefault="000B0897">
            <w:pPr>
              <w:rPr>
                <w:b/>
                <w:kern w:val="2"/>
                <w:szCs w:val="24"/>
              </w:rPr>
            </w:pPr>
            <w:r>
              <w:rPr>
                <w:b/>
                <w:kern w:val="2"/>
                <w:szCs w:val="24"/>
              </w:rPr>
              <w:t>1.2. Tiekėjas</w:t>
            </w:r>
          </w:p>
          <w:p w:rsidR="00027B83" w:rsidRDefault="00027B83">
            <w:pPr>
              <w:rPr>
                <w:b/>
                <w:kern w:val="2"/>
                <w:szCs w:val="24"/>
              </w:rPr>
            </w:pPr>
          </w:p>
        </w:tc>
        <w:tc>
          <w:tcPr>
            <w:tcW w:w="3240" w:type="dxa"/>
          </w:tcPr>
          <w:p w:rsidR="00027B83" w:rsidRDefault="000B0897">
            <w:pPr>
              <w:rPr>
                <w:kern w:val="2"/>
                <w:szCs w:val="24"/>
              </w:rPr>
            </w:pPr>
            <w:r>
              <w:rPr>
                <w:kern w:val="2"/>
                <w:szCs w:val="24"/>
              </w:rPr>
              <w:t>1.2.1. Pavadinimas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1.2.2. Juridinio asmens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1.2.3. Adresas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1.2.4. PVM mokėtojo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1.2.5. Atsiskaitomoji sąskaita</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1.2.6. Bankas, banko kodas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1.2.7. Telefonas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1.2.8. El. paštas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1.2.9. Šalies atstovas</w:t>
            </w:r>
          </w:p>
        </w:tc>
        <w:tc>
          <w:tcPr>
            <w:tcW w:w="3510" w:type="dxa"/>
          </w:tcPr>
          <w:p w:rsidR="00027B83" w:rsidRDefault="00027B83">
            <w:pPr>
              <w:jc w:val="center"/>
              <w:rPr>
                <w:kern w:val="2"/>
                <w:szCs w:val="24"/>
              </w:rPr>
            </w:pPr>
          </w:p>
        </w:tc>
      </w:tr>
      <w:tr w:rsidR="00027B83">
        <w:tc>
          <w:tcPr>
            <w:tcW w:w="2808" w:type="dxa"/>
            <w:vMerge/>
          </w:tcPr>
          <w:p w:rsidR="00027B83" w:rsidRDefault="00027B83">
            <w:pPr>
              <w:rPr>
                <w:b/>
                <w:kern w:val="2"/>
                <w:szCs w:val="24"/>
              </w:rPr>
            </w:pPr>
          </w:p>
        </w:tc>
        <w:tc>
          <w:tcPr>
            <w:tcW w:w="3240" w:type="dxa"/>
          </w:tcPr>
          <w:p w:rsidR="00027B83" w:rsidRDefault="000B0897">
            <w:pPr>
              <w:rPr>
                <w:kern w:val="2"/>
                <w:szCs w:val="24"/>
              </w:rPr>
            </w:pPr>
            <w:r>
              <w:rPr>
                <w:kern w:val="2"/>
                <w:szCs w:val="24"/>
              </w:rPr>
              <w:t>1.2.10. Atstovavimo pagrindas</w:t>
            </w:r>
          </w:p>
        </w:tc>
        <w:tc>
          <w:tcPr>
            <w:tcW w:w="3510" w:type="dxa"/>
          </w:tcPr>
          <w:p w:rsidR="00027B83" w:rsidRDefault="00027B83">
            <w:pPr>
              <w:jc w:val="center"/>
              <w:rPr>
                <w:kern w:val="2"/>
                <w:szCs w:val="24"/>
              </w:rPr>
            </w:pPr>
          </w:p>
        </w:tc>
      </w:tr>
    </w:tbl>
    <w:p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8"/>
        <w:gridCol w:w="36"/>
        <w:gridCol w:w="2130"/>
        <w:gridCol w:w="4311"/>
      </w:tblGrid>
      <w:tr w:rsidR="00027B83">
        <w:trPr>
          <w:trHeight w:val="300"/>
        </w:trPr>
        <w:tc>
          <w:tcPr>
            <w:tcW w:w="9535" w:type="dxa"/>
            <w:gridSpan w:val="4"/>
          </w:tcPr>
          <w:p w:rsidR="00027B83" w:rsidRDefault="000B0897">
            <w:pPr>
              <w:jc w:val="center"/>
              <w:rPr>
                <w:b/>
                <w:kern w:val="2"/>
                <w:szCs w:val="24"/>
              </w:rPr>
            </w:pPr>
            <w:r>
              <w:rPr>
                <w:b/>
                <w:kern w:val="2"/>
                <w:szCs w:val="24"/>
              </w:rPr>
              <w:t>2. ATSAKINGI ASMENYS</w:t>
            </w:r>
          </w:p>
        </w:tc>
      </w:tr>
      <w:tr w:rsidR="00027B83">
        <w:trPr>
          <w:trHeight w:val="300"/>
        </w:trPr>
        <w:tc>
          <w:tcPr>
            <w:tcW w:w="3094" w:type="dxa"/>
            <w:gridSpan w:val="2"/>
          </w:tcPr>
          <w:p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rsidR="008B4B37" w:rsidRDefault="00072E7A" w:rsidP="00CB087A">
            <w:pPr>
              <w:rPr>
                <w:szCs w:val="24"/>
              </w:rPr>
            </w:pPr>
            <w:r>
              <w:rPr>
                <w:szCs w:val="24"/>
              </w:rPr>
              <w:t>Jurgita Bocevičienė</w:t>
            </w:r>
          </w:p>
          <w:p w:rsidR="002E5083" w:rsidRDefault="00644CE2" w:rsidP="00072E7A">
            <w:pPr>
              <w:rPr>
                <w:color w:val="4472C4"/>
                <w:kern w:val="2"/>
                <w:szCs w:val="24"/>
              </w:rPr>
            </w:pPr>
            <w:r>
              <w:t>S</w:t>
            </w:r>
            <w:r w:rsidRPr="00FA64F4">
              <w:t>avivaldybės administracijos patarėja (savivaldybės vyriausioji architektė),</w:t>
            </w:r>
            <w:r>
              <w:t xml:space="preserve"> </w:t>
            </w:r>
            <w:r w:rsidRPr="00FA64F4">
              <w:t>laikinai vykdanti Architektūros ir teritorijų planavimo skyriaus vedėjo funkcijas</w:t>
            </w:r>
            <w:r>
              <w:rPr>
                <w:szCs w:val="24"/>
              </w:rPr>
              <w:t xml:space="preserve"> </w:t>
            </w:r>
            <w:r w:rsidR="00CB087A">
              <w:rPr>
                <w:szCs w:val="24"/>
              </w:rPr>
              <w:t>tel.</w:t>
            </w:r>
            <w:r w:rsidR="00647436" w:rsidRPr="0049182A">
              <w:rPr>
                <w:szCs w:val="24"/>
              </w:rPr>
              <w:t xml:space="preserve"> +370</w:t>
            </w:r>
            <w:r w:rsidR="008B4B37">
              <w:rPr>
                <w:szCs w:val="24"/>
              </w:rPr>
              <w:t> </w:t>
            </w:r>
            <w:r w:rsidR="00647436" w:rsidRPr="0049182A">
              <w:rPr>
                <w:szCs w:val="24"/>
              </w:rPr>
              <w:t>343</w:t>
            </w:r>
            <w:r w:rsidR="008B4B37">
              <w:rPr>
                <w:szCs w:val="24"/>
              </w:rPr>
              <w:t xml:space="preserve"> </w:t>
            </w:r>
            <w:r w:rsidR="00647436" w:rsidRPr="0049182A">
              <w:rPr>
                <w:szCs w:val="24"/>
              </w:rPr>
              <w:t>68</w:t>
            </w:r>
            <w:r w:rsidR="00072E7A">
              <w:rPr>
                <w:szCs w:val="24"/>
              </w:rPr>
              <w:t> 619</w:t>
            </w:r>
            <w:r w:rsidR="001F680B">
              <w:rPr>
                <w:szCs w:val="24"/>
              </w:rPr>
              <w:t xml:space="preserve">, </w:t>
            </w:r>
            <w:r w:rsidR="008B4B37">
              <w:rPr>
                <w:szCs w:val="24"/>
              </w:rPr>
              <w:t>E</w:t>
            </w:r>
            <w:r w:rsidR="00647436" w:rsidRPr="0049182A">
              <w:rPr>
                <w:szCs w:val="24"/>
              </w:rPr>
              <w:t xml:space="preserve">l. paštas </w:t>
            </w:r>
            <w:hyperlink r:id="rId12" w:history="1">
              <w:r w:rsidR="00072E7A" w:rsidRPr="00CE79A0">
                <w:rPr>
                  <w:rStyle w:val="Hipersaitas"/>
                  <w:szCs w:val="24"/>
                </w:rPr>
                <w:t>jurgita.boceviciene@kazluruda.lt</w:t>
              </w:r>
            </w:hyperlink>
          </w:p>
        </w:tc>
      </w:tr>
      <w:tr w:rsidR="00027B83">
        <w:trPr>
          <w:trHeight w:val="300"/>
        </w:trPr>
        <w:tc>
          <w:tcPr>
            <w:tcW w:w="3094" w:type="dxa"/>
            <w:gridSpan w:val="2"/>
          </w:tcPr>
          <w:p w:rsidR="00027B83" w:rsidRDefault="000B0897">
            <w:pPr>
              <w:rPr>
                <w:b/>
                <w:kern w:val="2"/>
                <w:szCs w:val="24"/>
              </w:rPr>
            </w:pPr>
            <w:r>
              <w:rPr>
                <w:b/>
                <w:kern w:val="2"/>
                <w:szCs w:val="24"/>
              </w:rPr>
              <w:t>2.2. Tiekėjo kontaktiniai asmenys, atsakingi už Sutarties vykdymą</w:t>
            </w:r>
          </w:p>
        </w:tc>
        <w:tc>
          <w:tcPr>
            <w:tcW w:w="6441" w:type="dxa"/>
            <w:gridSpan w:val="2"/>
          </w:tcPr>
          <w:p w:rsidR="008B4B37" w:rsidRPr="009F21DE" w:rsidRDefault="008B4B37" w:rsidP="008B4B37">
            <w:pPr>
              <w:rPr>
                <w:szCs w:val="24"/>
                <w:lang w:eastAsia="zh-CN"/>
              </w:rPr>
            </w:pPr>
            <w:r w:rsidRPr="009F21DE">
              <w:rPr>
                <w:szCs w:val="24"/>
                <w:lang w:eastAsia="zh-CN"/>
              </w:rPr>
              <w:t>įrašyti vardą ir pavardę</w:t>
            </w:r>
          </w:p>
          <w:p w:rsidR="008B4B37" w:rsidRPr="009F21DE" w:rsidRDefault="008B4B37" w:rsidP="008B4B37">
            <w:pPr>
              <w:rPr>
                <w:szCs w:val="24"/>
                <w:lang w:eastAsia="zh-CN"/>
              </w:rPr>
            </w:pPr>
            <w:r w:rsidRPr="009F21DE">
              <w:rPr>
                <w:szCs w:val="24"/>
                <w:lang w:eastAsia="zh-CN"/>
              </w:rPr>
              <w:t>įrašyti pareigas</w:t>
            </w:r>
          </w:p>
          <w:p w:rsidR="008B4B37" w:rsidRPr="009F21DE" w:rsidRDefault="008B4B37" w:rsidP="008B4B37">
            <w:pPr>
              <w:rPr>
                <w:szCs w:val="24"/>
                <w:lang w:eastAsia="zh-CN"/>
              </w:rPr>
            </w:pPr>
            <w:r w:rsidRPr="009F21DE">
              <w:rPr>
                <w:szCs w:val="24"/>
                <w:lang w:eastAsia="zh-CN"/>
              </w:rPr>
              <w:t>įrašyti telefono numerį</w:t>
            </w:r>
          </w:p>
          <w:p w:rsidR="00027B83" w:rsidRDefault="008B4B37" w:rsidP="008B4B37">
            <w:pPr>
              <w:rPr>
                <w:color w:val="4472C4"/>
                <w:kern w:val="2"/>
                <w:szCs w:val="24"/>
              </w:rPr>
            </w:pPr>
            <w:r w:rsidRPr="009F21DE">
              <w:rPr>
                <w:szCs w:val="24"/>
                <w:lang w:eastAsia="zh-CN"/>
              </w:rPr>
              <w:t>įrašyti elektroninio pašto adresą</w:t>
            </w:r>
          </w:p>
        </w:tc>
      </w:tr>
      <w:tr w:rsidR="00027B83">
        <w:trPr>
          <w:trHeight w:val="300"/>
        </w:trPr>
        <w:tc>
          <w:tcPr>
            <w:tcW w:w="9535" w:type="dxa"/>
            <w:gridSpan w:val="4"/>
          </w:tcPr>
          <w:p w:rsidR="00027B83" w:rsidRDefault="000B0897">
            <w:pPr>
              <w:jc w:val="center"/>
              <w:rPr>
                <w:b/>
                <w:kern w:val="2"/>
                <w:szCs w:val="24"/>
              </w:rPr>
            </w:pPr>
            <w:r>
              <w:rPr>
                <w:b/>
                <w:kern w:val="2"/>
                <w:szCs w:val="24"/>
              </w:rPr>
              <w:t>3. SUTARTIES DALYKAS</w:t>
            </w:r>
          </w:p>
        </w:tc>
      </w:tr>
      <w:tr w:rsidR="00027B83">
        <w:trPr>
          <w:trHeight w:val="300"/>
        </w:trPr>
        <w:tc>
          <w:tcPr>
            <w:tcW w:w="3094" w:type="dxa"/>
            <w:gridSpan w:val="2"/>
          </w:tcPr>
          <w:p w:rsidR="00027B83" w:rsidRDefault="000B0897">
            <w:pPr>
              <w:rPr>
                <w:b/>
                <w:kern w:val="2"/>
                <w:szCs w:val="24"/>
              </w:rPr>
            </w:pPr>
            <w:r>
              <w:rPr>
                <w:b/>
                <w:kern w:val="2"/>
                <w:szCs w:val="24"/>
              </w:rPr>
              <w:t>3.1. Sutarties dalykas</w:t>
            </w:r>
          </w:p>
        </w:tc>
        <w:tc>
          <w:tcPr>
            <w:tcW w:w="6441" w:type="dxa"/>
            <w:gridSpan w:val="2"/>
          </w:tcPr>
          <w:p w:rsidR="00DA2F78" w:rsidRDefault="000B0897" w:rsidP="00D468E2">
            <w:pPr>
              <w:jc w:val="both"/>
              <w:rPr>
                <w:kern w:val="2"/>
                <w:szCs w:val="24"/>
              </w:rPr>
            </w:pPr>
            <w:r>
              <w:rPr>
                <w:kern w:val="2"/>
                <w:szCs w:val="24"/>
              </w:rPr>
              <w:t>Tiekėjas įsipareigoja Sutartyje</w:t>
            </w:r>
            <w:r w:rsidR="00D468E2">
              <w:rPr>
                <w:kern w:val="2"/>
                <w:szCs w:val="24"/>
              </w:rPr>
              <w:t xml:space="preserve"> numatytomis sąlygomis suteikti </w:t>
            </w:r>
            <w:r>
              <w:rPr>
                <w:kern w:val="2"/>
                <w:szCs w:val="24"/>
              </w:rPr>
              <w:t>Pirkėjui Paslaugas</w:t>
            </w:r>
            <w:r w:rsidR="00DA2F78">
              <w:rPr>
                <w:kern w:val="2"/>
                <w:szCs w:val="24"/>
              </w:rPr>
              <w:t>:</w:t>
            </w:r>
          </w:p>
          <w:p w:rsidR="00E8683B" w:rsidRDefault="00E8683B" w:rsidP="00D468E2">
            <w:pPr>
              <w:jc w:val="both"/>
            </w:pPr>
            <w:r>
              <w:t xml:space="preserve">1) Privažiavimo kelio ir automobilių stovėjimo aikštelės prie </w:t>
            </w:r>
            <w:r>
              <w:lastRenderedPageBreak/>
              <w:t xml:space="preserve">daugiabučio namo M. Valančiaus g. Nr. 18, Kazlų Rūdos mieste kapitalinio remonto projekto parengimo paslaugas; </w:t>
            </w:r>
          </w:p>
          <w:p w:rsidR="00E8683B" w:rsidRDefault="00E8683B" w:rsidP="00D468E2">
            <w:pPr>
              <w:jc w:val="both"/>
            </w:pPr>
            <w:r>
              <w:t xml:space="preserve">2) Privažiavimo kelio ir automobilių stovėjimo aikštelės prie daugiabučio namo Maironio g. Nr. 26, Kazlų Rūdos mieste kapitalinio remonto projekto parengimo paslaugas; </w:t>
            </w:r>
          </w:p>
          <w:p w:rsidR="00E8683B" w:rsidRDefault="00E8683B" w:rsidP="00D468E2">
            <w:pPr>
              <w:jc w:val="both"/>
            </w:pPr>
            <w:r>
              <w:t xml:space="preserve">3)  J. Basanavičiaus gatvės atkarpos nuo Šilo g. iki M. Valančiaus g. Kazlų Rūdos mieste, kapitalinio remonto, įrengiant šaligatvį, projekto parengimo paslaugas; </w:t>
            </w:r>
          </w:p>
          <w:p w:rsidR="00027B83" w:rsidRPr="00F00A12" w:rsidRDefault="00E8683B" w:rsidP="00D468E2">
            <w:pPr>
              <w:jc w:val="both"/>
              <w:rPr>
                <w:kern w:val="2"/>
                <w:szCs w:val="24"/>
              </w:rPr>
            </w:pPr>
            <w:r>
              <w:t>4)  Pėsčiųjų takų įrengimo S. Daukanto g. 24, Kazlų Rūdoje, projekto parengimo paslaugas</w:t>
            </w:r>
            <w:r>
              <w:rPr>
                <w:color w:val="000000"/>
                <w:kern w:val="2"/>
                <w:szCs w:val="24"/>
              </w:rPr>
              <w:t xml:space="preserve"> </w:t>
            </w:r>
            <w:r w:rsidR="000B0897">
              <w:rPr>
                <w:color w:val="000000"/>
                <w:kern w:val="2"/>
                <w:szCs w:val="24"/>
              </w:rPr>
              <w:t>(toliau – Paslaugos).</w:t>
            </w:r>
          </w:p>
          <w:p w:rsidR="00027B83" w:rsidRDefault="000B0897" w:rsidP="00DE0C5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A2F78" w:rsidRPr="00F00A12">
              <w:rPr>
                <w:color w:val="000000"/>
                <w:kern w:val="2"/>
                <w:szCs w:val="24"/>
              </w:rPr>
              <w:t>2</w:t>
            </w:r>
            <w:r>
              <w:rPr>
                <w:color w:val="000000"/>
                <w:kern w:val="2"/>
                <w:szCs w:val="24"/>
              </w:rPr>
              <w:t xml:space="preserve"> „</w:t>
            </w:r>
            <w:r w:rsidR="00DE0C5C">
              <w:rPr>
                <w:szCs w:val="24"/>
              </w:rPr>
              <w:t>Techninė specifikacija</w:t>
            </w:r>
            <w:r w:rsidR="00647436">
              <w:rPr>
                <w:color w:val="000000"/>
                <w:kern w:val="2"/>
                <w:szCs w:val="24"/>
              </w:rPr>
              <w:t>“</w:t>
            </w:r>
            <w:r w:rsidR="00DD78F3">
              <w:rPr>
                <w:color w:val="000000"/>
                <w:kern w:val="2"/>
                <w:szCs w:val="24"/>
              </w:rPr>
              <w:t xml:space="preserve"> ir Sutarties priede Nr.</w:t>
            </w:r>
            <w:r w:rsidR="00F00A12" w:rsidRPr="00F00A12">
              <w:rPr>
                <w:color w:val="000000"/>
                <w:kern w:val="2"/>
                <w:szCs w:val="24"/>
              </w:rPr>
              <w:t>1</w:t>
            </w:r>
            <w:r w:rsidR="00DD78F3">
              <w:rPr>
                <w:color w:val="000000"/>
                <w:kern w:val="2"/>
                <w:szCs w:val="24"/>
              </w:rPr>
              <w:t xml:space="preserve"> </w:t>
            </w:r>
            <w:r>
              <w:rPr>
                <w:color w:val="000000"/>
                <w:kern w:val="2"/>
                <w:szCs w:val="24"/>
              </w:rPr>
              <w:t>„Pasiūlymas</w:t>
            </w:r>
            <w:r w:rsidR="00DE0C5C">
              <w:rPr>
                <w:color w:val="000000"/>
                <w:kern w:val="2"/>
                <w:szCs w:val="24"/>
              </w:rPr>
              <w:t xml:space="preserve"> I</w:t>
            </w:r>
            <w:r w:rsidR="00063D59">
              <w:rPr>
                <w:color w:val="000000"/>
                <w:kern w:val="2"/>
                <w:szCs w:val="24"/>
              </w:rPr>
              <w:t>I</w:t>
            </w:r>
            <w:r w:rsidR="00DE0C5C">
              <w:rPr>
                <w:color w:val="000000"/>
                <w:kern w:val="2"/>
                <w:szCs w:val="24"/>
              </w:rPr>
              <w:t xml:space="preserve"> pirkimo daliai</w:t>
            </w:r>
            <w:r>
              <w:rPr>
                <w:color w:val="000000"/>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lastRenderedPageBreak/>
              <w:t>3.2. Pirkimo pavadinimas ir numeris</w:t>
            </w:r>
          </w:p>
        </w:tc>
        <w:tc>
          <w:tcPr>
            <w:tcW w:w="6441" w:type="dxa"/>
            <w:gridSpan w:val="2"/>
          </w:tcPr>
          <w:p w:rsidR="00027B83" w:rsidRDefault="00DE0C5C" w:rsidP="00CB087A">
            <w:pPr>
              <w:rPr>
                <w:kern w:val="2"/>
                <w:szCs w:val="24"/>
              </w:rPr>
            </w:pPr>
            <w:r>
              <w:rPr>
                <w:szCs w:val="24"/>
              </w:rPr>
              <w:t>P</w:t>
            </w:r>
            <w:r w:rsidR="00CB087A">
              <w:rPr>
                <w:szCs w:val="24"/>
              </w:rPr>
              <w:t>rojektų</w:t>
            </w:r>
            <w:r w:rsidR="005E7FA6">
              <w:rPr>
                <w:szCs w:val="24"/>
              </w:rPr>
              <w:t xml:space="preserve"> parengimo paslaugos</w:t>
            </w:r>
            <w:r w:rsidR="003D42D8">
              <w:rPr>
                <w:szCs w:val="24"/>
              </w:rPr>
              <w:t>, CVP IS Nr._____________</w:t>
            </w:r>
          </w:p>
        </w:tc>
      </w:tr>
      <w:tr w:rsidR="00027B83">
        <w:trPr>
          <w:trHeight w:val="300"/>
        </w:trPr>
        <w:tc>
          <w:tcPr>
            <w:tcW w:w="3094" w:type="dxa"/>
            <w:gridSpan w:val="2"/>
          </w:tcPr>
          <w:p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rsidR="00560936" w:rsidRDefault="003C6297" w:rsidP="00560936">
            <w:pPr>
              <w:rPr>
                <w:kern w:val="2"/>
                <w:szCs w:val="24"/>
              </w:rPr>
            </w:pPr>
            <w:r>
              <w:rPr>
                <w:kern w:val="2"/>
                <w:szCs w:val="24"/>
              </w:rPr>
              <w:t>Finansuojama projekto lėšomis.</w:t>
            </w:r>
          </w:p>
          <w:p w:rsidR="00027B83" w:rsidRDefault="00027B83" w:rsidP="00D468E2">
            <w:pPr>
              <w:jc w:val="both"/>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trPr>
          <w:trHeight w:val="300"/>
        </w:trPr>
        <w:tc>
          <w:tcPr>
            <w:tcW w:w="3094" w:type="dxa"/>
            <w:gridSpan w:val="2"/>
          </w:tcPr>
          <w:p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rsidR="00283F77" w:rsidRDefault="000B0897" w:rsidP="00647436">
            <w:pPr>
              <w:jc w:val="both"/>
              <w:rPr>
                <w:kern w:val="2"/>
                <w:szCs w:val="24"/>
              </w:rPr>
            </w:pPr>
            <w:r w:rsidRPr="00D052F8">
              <w:rPr>
                <w:kern w:val="2"/>
                <w:szCs w:val="24"/>
              </w:rPr>
              <w:t xml:space="preserve">Tiekėjas įsipareigoja </w:t>
            </w:r>
            <w:r w:rsidRPr="00D052F8">
              <w:rPr>
                <w:szCs w:val="24"/>
              </w:rPr>
              <w:t>suteikti Paslaugas</w:t>
            </w:r>
            <w:r w:rsidRPr="00D052F8">
              <w:rPr>
                <w:kern w:val="2"/>
                <w:szCs w:val="24"/>
              </w:rPr>
              <w:t xml:space="preserve"> </w:t>
            </w:r>
            <w:r w:rsidR="00DE0C5C">
              <w:rPr>
                <w:kern w:val="2"/>
                <w:szCs w:val="24"/>
              </w:rPr>
              <w:t>per 6 (šešis</w:t>
            </w:r>
            <w:r w:rsidR="00281D20">
              <w:rPr>
                <w:kern w:val="2"/>
                <w:szCs w:val="24"/>
              </w:rPr>
              <w:t>)</w:t>
            </w:r>
            <w:r w:rsidR="00647436">
              <w:rPr>
                <w:kern w:val="2"/>
                <w:szCs w:val="24"/>
              </w:rPr>
              <w:t xml:space="preserve"> mėn. nuo Paslaugų teikimo pradžios</w:t>
            </w:r>
            <w:r w:rsidRPr="00D052F8">
              <w:rPr>
                <w:kern w:val="2"/>
                <w:szCs w:val="24"/>
              </w:rPr>
              <w:t>.</w:t>
            </w:r>
            <w:r w:rsidR="00647436">
              <w:rPr>
                <w:kern w:val="2"/>
                <w:szCs w:val="24"/>
              </w:rPr>
              <w:t xml:space="preserve"> </w:t>
            </w:r>
          </w:p>
          <w:p w:rsidR="00BA39A9" w:rsidRPr="00D052F8" w:rsidRDefault="00647436" w:rsidP="00647436">
            <w:pPr>
              <w:jc w:val="both"/>
              <w:rPr>
                <w:szCs w:val="24"/>
              </w:rPr>
            </w:pPr>
            <w:r w:rsidRPr="00233347">
              <w:rPr>
                <w:szCs w:val="24"/>
              </w:rPr>
              <w:t xml:space="preserve">Paslaugos pradedamos teikti nuo sutarties </w:t>
            </w:r>
            <w:r>
              <w:rPr>
                <w:szCs w:val="24"/>
              </w:rPr>
              <w:t>įsigaliojimo datos.</w:t>
            </w:r>
          </w:p>
        </w:tc>
      </w:tr>
      <w:tr w:rsidR="00027B83">
        <w:trPr>
          <w:trHeight w:val="300"/>
        </w:trPr>
        <w:tc>
          <w:tcPr>
            <w:tcW w:w="3094" w:type="dxa"/>
            <w:gridSpan w:val="2"/>
          </w:tcPr>
          <w:p w:rsidR="00027B83" w:rsidRDefault="000B0897">
            <w:pPr>
              <w:rPr>
                <w:b/>
                <w:kern w:val="2"/>
                <w:szCs w:val="24"/>
              </w:rPr>
            </w:pPr>
            <w:r>
              <w:rPr>
                <w:b/>
                <w:kern w:val="2"/>
                <w:szCs w:val="24"/>
              </w:rPr>
              <w:t>4.2. Paslaugų / jų dalies / etapo / periodo suteikimo termino pratęsimas</w:t>
            </w:r>
          </w:p>
        </w:tc>
        <w:tc>
          <w:tcPr>
            <w:tcW w:w="6441" w:type="dxa"/>
            <w:gridSpan w:val="2"/>
          </w:tcPr>
          <w:p w:rsidR="00027B83" w:rsidRDefault="00DE0C5C">
            <w:pPr>
              <w:rPr>
                <w:szCs w:val="24"/>
              </w:rPr>
            </w:pPr>
            <w:r>
              <w:rPr>
                <w:szCs w:val="24"/>
              </w:rPr>
              <w:t>Nenumatyta</w:t>
            </w:r>
            <w:r w:rsidR="001F680B">
              <w:rPr>
                <w:szCs w:val="24"/>
              </w:rPr>
              <w:t>.</w:t>
            </w:r>
          </w:p>
        </w:tc>
      </w:tr>
      <w:tr w:rsidR="00027B83">
        <w:trPr>
          <w:trHeight w:val="300"/>
        </w:trPr>
        <w:tc>
          <w:tcPr>
            <w:tcW w:w="3094" w:type="dxa"/>
            <w:gridSpan w:val="2"/>
          </w:tcPr>
          <w:p w:rsidR="00027B83" w:rsidRDefault="000B0897">
            <w:pPr>
              <w:rPr>
                <w:b/>
                <w:kern w:val="2"/>
                <w:szCs w:val="24"/>
              </w:rPr>
            </w:pPr>
            <w:r>
              <w:rPr>
                <w:b/>
                <w:kern w:val="2"/>
                <w:szCs w:val="24"/>
              </w:rPr>
              <w:t>4.3. Užsakymų teikimo tvarka</w:t>
            </w:r>
          </w:p>
        </w:tc>
        <w:tc>
          <w:tcPr>
            <w:tcW w:w="6441" w:type="dxa"/>
            <w:gridSpan w:val="2"/>
          </w:tcPr>
          <w:p w:rsidR="00027B83" w:rsidRDefault="000B0897">
            <w:pPr>
              <w:rPr>
                <w:szCs w:val="24"/>
              </w:rPr>
            </w:pPr>
            <w:r>
              <w:rPr>
                <w:szCs w:val="24"/>
              </w:rPr>
              <w:t>Netaikoma</w:t>
            </w:r>
          </w:p>
          <w:p w:rsidR="00027B83" w:rsidRDefault="00027B83">
            <w:pPr>
              <w:rPr>
                <w:szCs w:val="24"/>
              </w:rPr>
            </w:pPr>
          </w:p>
        </w:tc>
      </w:tr>
      <w:tr w:rsidR="00027B83" w:rsidTr="00877BFA">
        <w:trPr>
          <w:trHeight w:val="881"/>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rsidR="001263A8" w:rsidRPr="001263A8" w:rsidRDefault="001263A8" w:rsidP="001263A8">
            <w:pPr>
              <w:autoSpaceDE w:val="0"/>
              <w:autoSpaceDN w:val="0"/>
              <w:adjustRightInd w:val="0"/>
              <w:rPr>
                <w:rFonts w:ascii="TimesNewRomanPSMT" w:hAnsi="TimesNewRomanPSMT" w:cs="TimesNewRomanPSMT"/>
                <w:b/>
                <w:noProof/>
                <w:szCs w:val="24"/>
              </w:rPr>
            </w:pPr>
            <w:r w:rsidRPr="001263A8">
              <w:rPr>
                <w:rFonts w:ascii="TimesNewRomanPSMT" w:hAnsi="TimesNewRomanPSMT" w:cs="TimesNewRomanPSMT"/>
                <w:b/>
                <w:szCs w:val="24"/>
              </w:rPr>
              <w:t xml:space="preserve">Tiekėjas suteikia paslaugas </w:t>
            </w:r>
            <w:r w:rsidR="00DE0C5C">
              <w:rPr>
                <w:rFonts w:ascii="TimesNewRomanPSMT" w:hAnsi="TimesNewRomanPSMT" w:cs="TimesNewRomanPSMT"/>
                <w:b/>
                <w:szCs w:val="24"/>
              </w:rPr>
              <w:t xml:space="preserve">nurodytas </w:t>
            </w:r>
            <w:r w:rsidRPr="001263A8">
              <w:rPr>
                <w:rFonts w:ascii="TimesNewRomanPSMT" w:hAnsi="TimesNewRomanPSMT" w:cs="TimesNewRomanPSMT"/>
                <w:b/>
                <w:szCs w:val="24"/>
              </w:rPr>
              <w:t>Tiekėjo pasiūlyme</w:t>
            </w:r>
            <w:r w:rsidR="00546644">
              <w:rPr>
                <w:rFonts w:ascii="TimesNewRomanPSMT" w:hAnsi="TimesNewRomanPSMT" w:cs="TimesNewRomanPSMT"/>
                <w:b/>
                <w:szCs w:val="24"/>
              </w:rPr>
              <w:t xml:space="preserve"> </w:t>
            </w:r>
            <w:r w:rsidR="0033749F" w:rsidRPr="0033749F">
              <w:rPr>
                <w:rFonts w:ascii="TimesNewRomanPSMT" w:hAnsi="TimesNewRomanPSMT" w:cs="TimesNewRomanPSMT"/>
                <w:b/>
                <w:noProof/>
                <w:szCs w:val="24"/>
              </w:rPr>
              <w:t>I</w:t>
            </w:r>
            <w:r w:rsidR="00063D59">
              <w:rPr>
                <w:rFonts w:ascii="TimesNewRomanPSMT" w:hAnsi="TimesNewRomanPSMT" w:cs="TimesNewRomanPSMT"/>
                <w:b/>
                <w:noProof/>
                <w:szCs w:val="24"/>
              </w:rPr>
              <w:t>I</w:t>
            </w:r>
            <w:r w:rsidR="0033749F" w:rsidRPr="0033749F">
              <w:rPr>
                <w:rFonts w:ascii="TimesNewRomanPSMT" w:hAnsi="TimesNewRomanPSMT" w:cs="TimesNewRomanPSMT"/>
                <w:b/>
                <w:noProof/>
                <w:szCs w:val="24"/>
              </w:rPr>
              <w:t xml:space="preserve"> pirkimo daliai </w:t>
            </w:r>
            <w:r w:rsidR="00063D59">
              <w:rPr>
                <w:rFonts w:ascii="TimesNewRomanPSMT" w:hAnsi="TimesNewRomanPSMT" w:cs="TimesNewRomanPSMT"/>
                <w:b/>
                <w:noProof/>
                <w:szCs w:val="24"/>
              </w:rPr>
              <w:t>1, 2, 3 ir 4</w:t>
            </w:r>
            <w:r w:rsidR="00DE0C5C">
              <w:rPr>
                <w:rFonts w:ascii="TimesNewRomanPSMT" w:hAnsi="TimesNewRomanPSMT" w:cs="TimesNewRomanPSMT"/>
                <w:b/>
                <w:noProof/>
                <w:szCs w:val="24"/>
              </w:rPr>
              <w:t xml:space="preserve"> eilutėse</w:t>
            </w:r>
            <w:r w:rsidRPr="001263A8">
              <w:rPr>
                <w:rFonts w:ascii="TimesNewRomanPSMT" w:hAnsi="TimesNewRomanPSMT" w:cs="TimesNewRomanPSMT"/>
                <w:b/>
                <w:noProof/>
                <w:szCs w:val="24"/>
              </w:rPr>
              <w:t>.</w:t>
            </w:r>
          </w:p>
          <w:p w:rsidR="00027B83" w:rsidRPr="00877BFA" w:rsidRDefault="00027B83" w:rsidP="001263A8">
            <w:pPr>
              <w:autoSpaceDE w:val="0"/>
              <w:autoSpaceDN w:val="0"/>
              <w:adjustRightInd w:val="0"/>
              <w:rPr>
                <w:kern w:val="2"/>
                <w:szCs w:val="24"/>
              </w:rPr>
            </w:pPr>
          </w:p>
        </w:tc>
      </w:tr>
      <w:tr w:rsidR="00027B83">
        <w:trPr>
          <w:trHeight w:val="300"/>
        </w:trPr>
        <w:tc>
          <w:tcPr>
            <w:tcW w:w="3094" w:type="dxa"/>
            <w:gridSpan w:val="2"/>
          </w:tcPr>
          <w:p w:rsidR="00027B83" w:rsidRDefault="000B0897">
            <w:pPr>
              <w:rPr>
                <w:b/>
                <w:kern w:val="2"/>
                <w:szCs w:val="24"/>
              </w:rPr>
            </w:pPr>
            <w:r>
              <w:rPr>
                <w:b/>
                <w:kern w:val="2"/>
                <w:szCs w:val="24"/>
              </w:rPr>
              <w:t>4.5. Pateikiami dokumentai</w:t>
            </w:r>
          </w:p>
        </w:tc>
        <w:tc>
          <w:tcPr>
            <w:tcW w:w="6441" w:type="dxa"/>
            <w:gridSpan w:val="2"/>
          </w:tcPr>
          <w:p w:rsidR="00027B83" w:rsidRDefault="000B0897" w:rsidP="002C1A48">
            <w:pPr>
              <w:jc w:val="both"/>
              <w:rPr>
                <w:kern w:val="2"/>
                <w:szCs w:val="24"/>
              </w:rPr>
            </w:pPr>
            <w:r w:rsidRPr="00877BFA">
              <w:rPr>
                <w:kern w:val="2"/>
                <w:szCs w:val="24"/>
              </w:rPr>
              <w:t xml:space="preserve">Paslaugų perdavimo-priėmimo aktas ir </w:t>
            </w:r>
            <w:r w:rsidR="002977DA" w:rsidRPr="002977DA">
              <w:rPr>
                <w:kern w:val="2"/>
                <w:szCs w:val="24"/>
              </w:rPr>
              <w:t>PVM sąskaitą faktūr</w:t>
            </w:r>
            <w:r w:rsidR="002977DA">
              <w:rPr>
                <w:kern w:val="2"/>
                <w:szCs w:val="24"/>
              </w:rPr>
              <w:t>a</w:t>
            </w:r>
            <w:r w:rsidRPr="00877BFA">
              <w:rPr>
                <w:kern w:val="2"/>
                <w:szCs w:val="24"/>
              </w:rPr>
              <w:t xml:space="preserve">. </w:t>
            </w:r>
            <w:r>
              <w:rPr>
                <w:kern w:val="2"/>
                <w:szCs w:val="24"/>
              </w:rPr>
              <w:t>Tiekėjui nepateikus nurodytų dokumentų, laikoma, kad Paslaugos neatitinka Sutartyje nustatytų reikalavimų.</w:t>
            </w:r>
          </w:p>
          <w:p w:rsidR="00036673" w:rsidRDefault="00036673" w:rsidP="002C1A48">
            <w:pPr>
              <w:jc w:val="both"/>
              <w:rPr>
                <w:szCs w:val="24"/>
              </w:rPr>
            </w:pPr>
            <w:r w:rsidRPr="00036673">
              <w:rPr>
                <w:szCs w:val="24"/>
              </w:rPr>
              <w:t>PVM sąskaitos faktūros pateikiamos naudojantis sąskaitų administravimo informacine sistema SABIS priemonėmis.</w:t>
            </w:r>
          </w:p>
        </w:tc>
      </w:tr>
      <w:tr w:rsidR="00027B83">
        <w:trPr>
          <w:trHeight w:val="300"/>
        </w:trPr>
        <w:tc>
          <w:tcPr>
            <w:tcW w:w="9535" w:type="dxa"/>
            <w:gridSpan w:val="4"/>
          </w:tcPr>
          <w:p w:rsidR="00027B83" w:rsidRDefault="000B0897">
            <w:pPr>
              <w:jc w:val="center"/>
              <w:rPr>
                <w:b/>
                <w:kern w:val="2"/>
                <w:szCs w:val="24"/>
              </w:rPr>
            </w:pPr>
            <w:r>
              <w:rPr>
                <w:b/>
                <w:kern w:val="2"/>
                <w:szCs w:val="24"/>
              </w:rPr>
              <w:t>5. SUTARTIES KAINA IR ATSISKAITYMO TVARKA</w:t>
            </w:r>
          </w:p>
        </w:tc>
      </w:tr>
      <w:tr w:rsidR="00027B83">
        <w:trPr>
          <w:trHeight w:val="300"/>
        </w:trPr>
        <w:tc>
          <w:tcPr>
            <w:tcW w:w="3094" w:type="dxa"/>
            <w:gridSpan w:val="2"/>
          </w:tcPr>
          <w:p w:rsidR="00027B83" w:rsidRDefault="000B0897">
            <w:pPr>
              <w:rPr>
                <w:b/>
                <w:kern w:val="2"/>
                <w:szCs w:val="24"/>
              </w:rPr>
            </w:pPr>
            <w:r>
              <w:rPr>
                <w:b/>
                <w:kern w:val="2"/>
                <w:szCs w:val="24"/>
              </w:rPr>
              <w:t>5.1. Sutarčiai taikomas kainos apskaičiavimo būdas</w:t>
            </w:r>
          </w:p>
        </w:tc>
        <w:tc>
          <w:tcPr>
            <w:tcW w:w="6441" w:type="dxa"/>
            <w:gridSpan w:val="2"/>
          </w:tcPr>
          <w:p w:rsidR="00027B83" w:rsidRPr="000A073A" w:rsidRDefault="000B0897">
            <w:pPr>
              <w:rPr>
                <w:kern w:val="2"/>
                <w:szCs w:val="24"/>
              </w:rPr>
            </w:pPr>
            <w:r>
              <w:rPr>
                <w:kern w:val="2"/>
                <w:szCs w:val="24"/>
              </w:rPr>
              <w:t>Fiksuotos kainos kainodara</w:t>
            </w:r>
          </w:p>
        </w:tc>
      </w:tr>
      <w:tr w:rsidR="00027B83">
        <w:trPr>
          <w:trHeight w:val="300"/>
        </w:trPr>
        <w:tc>
          <w:tcPr>
            <w:tcW w:w="3094" w:type="dxa"/>
            <w:gridSpan w:val="2"/>
          </w:tcPr>
          <w:p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rsidR="00027B83" w:rsidRDefault="00027B83">
            <w:pPr>
              <w:rPr>
                <w:b/>
                <w:kern w:val="2"/>
                <w:szCs w:val="24"/>
              </w:rPr>
            </w:pPr>
          </w:p>
          <w:p w:rsidR="00027B83" w:rsidRDefault="00027B83">
            <w:pPr>
              <w:rPr>
                <w:b/>
                <w:kern w:val="2"/>
                <w:szCs w:val="24"/>
              </w:rPr>
            </w:pPr>
          </w:p>
          <w:p w:rsidR="00027B83" w:rsidRDefault="00027B83">
            <w:pPr>
              <w:rPr>
                <w:b/>
                <w:kern w:val="2"/>
                <w:szCs w:val="24"/>
              </w:rPr>
            </w:pPr>
          </w:p>
          <w:p w:rsidR="00027B83" w:rsidRDefault="00027B83" w:rsidP="000A073A">
            <w:pPr>
              <w:jc w:val="both"/>
              <w:rPr>
                <w:b/>
                <w:kern w:val="2"/>
                <w:szCs w:val="24"/>
              </w:rPr>
            </w:pPr>
          </w:p>
        </w:tc>
        <w:tc>
          <w:tcPr>
            <w:tcW w:w="6441" w:type="dxa"/>
            <w:gridSpan w:val="2"/>
          </w:tcPr>
          <w:p w:rsidR="00036673" w:rsidRPr="00F44574" w:rsidRDefault="00036673" w:rsidP="00036673">
            <w:pPr>
              <w:rPr>
                <w:b/>
                <w:bCs/>
                <w:szCs w:val="24"/>
              </w:rPr>
            </w:pPr>
            <w:r w:rsidRPr="00F44574">
              <w:rPr>
                <w:b/>
                <w:bCs/>
                <w:szCs w:val="24"/>
              </w:rPr>
              <w:lastRenderedPageBreak/>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7"/>
              <w:gridCol w:w="4148"/>
            </w:tblGrid>
            <w:tr w:rsidR="00036673" w:rsidRPr="00F44574"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tabs>
                      <w:tab w:val="left" w:pos="993"/>
                    </w:tabs>
                    <w:suppressAutoHyphens/>
                    <w:spacing w:line="256" w:lineRule="auto"/>
                    <w:rPr>
                      <w:rFonts w:eastAsia="Calibri"/>
                      <w:b/>
                      <w:szCs w:val="24"/>
                      <w:lang w:eastAsia="zh-CN"/>
                    </w:rPr>
                  </w:pPr>
                  <w:r w:rsidRPr="00F44574">
                    <w:rPr>
                      <w:rFonts w:eastAsia="Calibri"/>
                      <w:b/>
                      <w:szCs w:val="24"/>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suppressAutoHyphens/>
                    <w:spacing w:line="256" w:lineRule="auto"/>
                    <w:ind w:right="-567"/>
                    <w:rPr>
                      <w:rFonts w:eastAsia="Calibri"/>
                      <w:szCs w:val="24"/>
                      <w:lang w:eastAsia="zh-CN"/>
                    </w:rPr>
                  </w:pPr>
                </w:p>
              </w:tc>
            </w:tr>
            <w:tr w:rsidR="00036673" w:rsidRPr="00F44574"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tabs>
                      <w:tab w:val="left" w:pos="993"/>
                    </w:tabs>
                    <w:suppressAutoHyphens/>
                    <w:spacing w:line="256" w:lineRule="auto"/>
                    <w:ind w:right="-567"/>
                    <w:rPr>
                      <w:rFonts w:eastAsia="Calibri"/>
                      <w:b/>
                      <w:szCs w:val="24"/>
                      <w:lang w:eastAsia="zh-CN"/>
                    </w:rPr>
                  </w:pPr>
                  <w:r w:rsidRPr="00F44574">
                    <w:rPr>
                      <w:rFonts w:eastAsia="Calibri"/>
                      <w:b/>
                      <w:szCs w:val="24"/>
                    </w:rPr>
                    <w:t>___ % PVM</w:t>
                  </w:r>
                </w:p>
              </w:tc>
              <w:tc>
                <w:tcPr>
                  <w:tcW w:w="3337"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suppressAutoHyphens/>
                    <w:spacing w:line="256" w:lineRule="auto"/>
                    <w:ind w:right="-567"/>
                    <w:rPr>
                      <w:rFonts w:eastAsia="Calibri"/>
                      <w:szCs w:val="24"/>
                      <w:lang w:eastAsia="zh-CN"/>
                    </w:rPr>
                  </w:pPr>
                </w:p>
              </w:tc>
            </w:tr>
            <w:tr w:rsidR="00036673" w:rsidRPr="00F44574" w:rsidTr="0085112B">
              <w:trPr>
                <w:trHeight w:val="300"/>
              </w:trPr>
              <w:tc>
                <w:tcPr>
                  <w:tcW w:w="1663"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tabs>
                      <w:tab w:val="left" w:pos="993"/>
                    </w:tabs>
                    <w:suppressAutoHyphens/>
                    <w:spacing w:line="256" w:lineRule="auto"/>
                    <w:ind w:right="-136"/>
                    <w:rPr>
                      <w:rFonts w:eastAsia="Calibri"/>
                      <w:b/>
                      <w:szCs w:val="24"/>
                      <w:lang w:eastAsia="zh-CN"/>
                    </w:rPr>
                  </w:pPr>
                  <w:r w:rsidRPr="00F44574">
                    <w:rPr>
                      <w:rFonts w:eastAsia="Calibri"/>
                      <w:b/>
                      <w:szCs w:val="24"/>
                    </w:rPr>
                    <w:t xml:space="preserve">Sutarties kaina (Pradinė Sutarties </w:t>
                  </w:r>
                  <w:r w:rsidRPr="00F44574">
                    <w:rPr>
                      <w:rFonts w:eastAsia="Calibri"/>
                      <w:b/>
                      <w:szCs w:val="24"/>
                    </w:rPr>
                    <w:lastRenderedPageBreak/>
                    <w:t>vertė + PVM)</w:t>
                  </w:r>
                </w:p>
              </w:tc>
              <w:tc>
                <w:tcPr>
                  <w:tcW w:w="3337" w:type="pct"/>
                  <w:tcBorders>
                    <w:top w:val="single" w:sz="4" w:space="0" w:color="auto"/>
                    <w:left w:val="single" w:sz="4" w:space="0" w:color="auto"/>
                    <w:bottom w:val="single" w:sz="4" w:space="0" w:color="auto"/>
                    <w:right w:val="single" w:sz="4" w:space="0" w:color="auto"/>
                  </w:tcBorders>
                  <w:hideMark/>
                </w:tcPr>
                <w:p w:rsidR="00036673" w:rsidRPr="00F44574" w:rsidRDefault="00036673" w:rsidP="00036673">
                  <w:pPr>
                    <w:suppressAutoHyphens/>
                    <w:spacing w:line="256" w:lineRule="auto"/>
                    <w:ind w:right="-567"/>
                    <w:rPr>
                      <w:rFonts w:eastAsia="Calibri"/>
                      <w:szCs w:val="24"/>
                      <w:lang w:eastAsia="zh-CN"/>
                    </w:rPr>
                  </w:pPr>
                </w:p>
              </w:tc>
            </w:tr>
          </w:tbl>
          <w:p w:rsidR="00027B83" w:rsidRDefault="000B0897" w:rsidP="00D468E2">
            <w:pPr>
              <w:jc w:val="both"/>
              <w:rPr>
                <w:noProof/>
                <w:kern w:val="2"/>
                <w:szCs w:val="24"/>
              </w:rPr>
            </w:pPr>
            <w:r>
              <w:rPr>
                <w:kern w:val="2"/>
                <w:szCs w:val="24"/>
              </w:rPr>
              <w:lastRenderedPageBreak/>
              <w:t>Šioje Sutartyje P</w:t>
            </w:r>
            <w:r>
              <w:rPr>
                <w:color w:val="000000"/>
                <w:kern w:val="2"/>
                <w:szCs w:val="24"/>
              </w:rPr>
              <w:t xml:space="preserve">radinės Sutarties vertė yra lygi Tiekėjo pasiūlymo kainai be PVM, nurodytai už visą pirkimo dokumentuose ir Sutartyje </w:t>
            </w:r>
            <w:r>
              <w:rPr>
                <w:noProof/>
                <w:color w:val="000000"/>
                <w:kern w:val="2"/>
                <w:szCs w:val="24"/>
              </w:rPr>
              <w:t>nurodytą Paslaugų kiekį ir (ar) apimtį</w:t>
            </w:r>
            <w:r>
              <w:rPr>
                <w:noProof/>
                <w:kern w:val="2"/>
                <w:szCs w:val="24"/>
              </w:rPr>
              <w:t>.</w:t>
            </w:r>
          </w:p>
          <w:p w:rsidR="001263A8" w:rsidRDefault="001263A8" w:rsidP="00D468E2">
            <w:pPr>
              <w:jc w:val="both"/>
              <w:rPr>
                <w:noProof/>
                <w:kern w:val="2"/>
                <w:szCs w:val="24"/>
              </w:rPr>
            </w:pPr>
            <w:r>
              <w:rPr>
                <w:noProof/>
                <w:kern w:val="2"/>
                <w:szCs w:val="24"/>
              </w:rPr>
              <w:t>Sutarties kaina detalizuota Tiekėjo pasiūlyme</w:t>
            </w:r>
            <w:r w:rsidR="00CA3C25">
              <w:rPr>
                <w:noProof/>
                <w:kern w:val="2"/>
                <w:szCs w:val="24"/>
              </w:rPr>
              <w:t xml:space="preserve"> dėl </w:t>
            </w:r>
            <w:r w:rsidR="00063D59">
              <w:rPr>
                <w:noProof/>
                <w:kern w:val="2"/>
                <w:szCs w:val="24"/>
              </w:rPr>
              <w:t>II pirkimo dalies.</w:t>
            </w:r>
          </w:p>
          <w:p w:rsidR="00036673" w:rsidRDefault="00036673" w:rsidP="00D468E2">
            <w:pPr>
              <w:jc w:val="both"/>
              <w:rPr>
                <w:color w:val="FF0000"/>
                <w:kern w:val="2"/>
                <w:szCs w:val="24"/>
              </w:rPr>
            </w:pPr>
          </w:p>
        </w:tc>
      </w:tr>
      <w:tr w:rsidR="00027B83" w:rsidTr="004F0009">
        <w:trPr>
          <w:trHeight w:val="983"/>
        </w:trPr>
        <w:tc>
          <w:tcPr>
            <w:tcW w:w="3094" w:type="dxa"/>
            <w:gridSpan w:val="2"/>
          </w:tcPr>
          <w:p w:rsidR="00027B83" w:rsidRPr="004F0009"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rsidR="00027B83" w:rsidRPr="00036673" w:rsidRDefault="000B0897">
            <w:pPr>
              <w:rPr>
                <w:szCs w:val="24"/>
              </w:rPr>
            </w:pPr>
            <w:r>
              <w:rPr>
                <w:kern w:val="2"/>
                <w:szCs w:val="24"/>
              </w:rPr>
              <w:t xml:space="preserve">Sutarties </w:t>
            </w:r>
            <w:r w:rsidRPr="000A073A">
              <w:rPr>
                <w:kern w:val="2"/>
                <w:szCs w:val="24"/>
              </w:rPr>
              <w:t xml:space="preserve">kaina </w:t>
            </w:r>
            <w:r w:rsidR="000A073A">
              <w:rPr>
                <w:kern w:val="2"/>
                <w:szCs w:val="24"/>
              </w:rPr>
              <w:t>bus perskaičiuojama</w:t>
            </w:r>
            <w:r w:rsidR="00036673">
              <w:rPr>
                <w:kern w:val="2"/>
                <w:szCs w:val="24"/>
              </w:rPr>
              <w:t xml:space="preserve"> </w:t>
            </w:r>
            <w:r>
              <w:rPr>
                <w:kern w:val="2"/>
                <w:szCs w:val="24"/>
              </w:rPr>
              <w:t>dėl PVM tarifo pasikeitimo</w:t>
            </w:r>
            <w:r w:rsidR="002C1A48">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5.3.1. Sutarties kainos / įkainių peržiūra dėl PVM tarifo pasikeitimo</w:t>
            </w:r>
          </w:p>
        </w:tc>
        <w:tc>
          <w:tcPr>
            <w:tcW w:w="6441" w:type="dxa"/>
            <w:gridSpan w:val="2"/>
          </w:tcPr>
          <w:p w:rsidR="00027B83" w:rsidRDefault="000B0897" w:rsidP="00D468E2">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009F5BCA" w:rsidRPr="005D065A">
              <w:rPr>
                <w:kern w:val="2"/>
                <w:szCs w:val="24"/>
              </w:rPr>
              <w:t>ma</w:t>
            </w:r>
            <w:r w:rsidRPr="005D065A">
              <w:rPr>
                <w:kern w:val="2"/>
                <w:szCs w:val="24"/>
              </w:rPr>
              <w:t xml:space="preserve"> </w:t>
            </w:r>
            <w:r>
              <w:rPr>
                <w:kern w:val="2"/>
                <w:szCs w:val="24"/>
              </w:rPr>
              <w:t>nekeičiant P</w:t>
            </w:r>
            <w:r>
              <w:rPr>
                <w:szCs w:val="24"/>
              </w:rPr>
              <w:t>aslaugų</w:t>
            </w:r>
            <w:r>
              <w:rPr>
                <w:kern w:val="2"/>
                <w:szCs w:val="24"/>
              </w:rPr>
              <w:t xml:space="preserve"> kainos be PVM.</w:t>
            </w:r>
          </w:p>
          <w:p w:rsidR="002C1A48" w:rsidRDefault="002C1A48" w:rsidP="002C1A48">
            <w:pPr>
              <w:pStyle w:val="Style"/>
              <w:tabs>
                <w:tab w:val="left" w:pos="1418"/>
              </w:tabs>
              <w:spacing w:line="244" w:lineRule="exact"/>
              <w:ind w:right="49"/>
              <w:jc w:val="both"/>
              <w:rPr>
                <w:iCs/>
              </w:rPr>
            </w:pPr>
            <w:r w:rsidRPr="00007A16">
              <w:t xml:space="preserve">Padidėjus arba sumažėjus pridėtinės vertės mokesčio (PVM) tarifui Sutarties kaina ir įkainiai atitinkamai didinami arba mažinami ir taikomi </w:t>
            </w:r>
            <w:r>
              <w:t>likusiai nesuteiktų paslaugų daliai. Kainos</w:t>
            </w:r>
            <w:r w:rsidRPr="00007A16">
              <w:t xml:space="preserve"> </w:t>
            </w:r>
            <w:r w:rsidRPr="00007A16">
              <w:rPr>
                <w:lang w:eastAsia="en-US"/>
              </w:rPr>
              <w:t>perskaičiavimo formulė pasikeitus PVM tarifui:</w:t>
            </w:r>
          </w:p>
          <w:p w:rsidR="002C1A48" w:rsidRPr="00007A16" w:rsidRDefault="002C1A48" w:rsidP="002C1A48">
            <w:pPr>
              <w:pStyle w:val="Stilius3"/>
              <w:ind w:firstLine="349"/>
              <w:rPr>
                <w:sz w:val="24"/>
                <w:szCs w:val="24"/>
              </w:rPr>
            </w:pPr>
            <w:r w:rsidRPr="00007A16">
              <w:rPr>
                <w:position w:val="-56"/>
                <w:sz w:val="24"/>
                <w:szCs w:val="24"/>
              </w:rPr>
              <w:object w:dxaOrig="294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3" o:title=""/>
                </v:shape>
                <o:OLEObject Type="Embed" ProgID="Equation.3" ShapeID="_x0000_i1025" DrawAspect="Content" ObjectID="_1827396420" r:id="rId14"/>
              </w:object>
            </w:r>
          </w:p>
          <w:p w:rsidR="002C1A48" w:rsidRPr="00007A16" w:rsidRDefault="002C1A48" w:rsidP="002C1A48">
            <w:pPr>
              <w:pStyle w:val="Stilius3"/>
              <w:spacing w:before="0"/>
              <w:ind w:firstLine="349"/>
              <w:rPr>
                <w:sz w:val="24"/>
                <w:szCs w:val="24"/>
              </w:rPr>
            </w:pPr>
            <w:r w:rsidRPr="00007A16">
              <w:rPr>
                <w:position w:val="-12"/>
                <w:sz w:val="24"/>
                <w:szCs w:val="24"/>
              </w:rPr>
              <w:object w:dxaOrig="340" w:dyaOrig="360">
                <v:shape id="_x0000_i1026" type="#_x0000_t75" style="width:17.25pt;height:18pt" o:ole="">
                  <v:imagedata r:id="rId15" o:title=""/>
                </v:shape>
                <o:OLEObject Type="Embed" ProgID="Equation.3" ShapeID="_x0000_i1026" DrawAspect="Content" ObjectID="_1827396421" r:id="rId16"/>
              </w:object>
            </w:r>
            <w:r w:rsidRPr="00007A16">
              <w:rPr>
                <w:sz w:val="24"/>
                <w:szCs w:val="24"/>
              </w:rPr>
              <w:t xml:space="preserve"> - Perskaičiuota Sutarties kaina (su PVM); </w:t>
            </w:r>
            <w:r w:rsidRPr="00007A16">
              <w:rPr>
                <w:sz w:val="24"/>
                <w:szCs w:val="24"/>
              </w:rPr>
              <w:tab/>
            </w:r>
          </w:p>
          <w:p w:rsidR="002C1A48" w:rsidRPr="00007A16" w:rsidRDefault="002C1A48" w:rsidP="002C1A48">
            <w:pPr>
              <w:pStyle w:val="Stilius3"/>
              <w:spacing w:before="0"/>
              <w:ind w:firstLine="349"/>
              <w:rPr>
                <w:sz w:val="24"/>
                <w:szCs w:val="24"/>
              </w:rPr>
            </w:pPr>
            <w:r w:rsidRPr="00007A16">
              <w:rPr>
                <w:position w:val="-12"/>
                <w:sz w:val="24"/>
                <w:szCs w:val="24"/>
              </w:rPr>
              <w:object w:dxaOrig="300" w:dyaOrig="360">
                <v:shape id="_x0000_i1027" type="#_x0000_t75" style="width:15pt;height:18pt" o:ole="">
                  <v:imagedata r:id="rId17" o:title=""/>
                </v:shape>
                <o:OLEObject Type="Embed" ProgID="Equation.3" ShapeID="_x0000_i1027" DrawAspect="Content" ObjectID="_1827396422" r:id="rId18"/>
              </w:object>
            </w:r>
            <w:r w:rsidRPr="00007A16">
              <w:rPr>
                <w:sz w:val="24"/>
                <w:szCs w:val="24"/>
              </w:rPr>
              <w:t xml:space="preserve"> - Sutarties kaina (su PVM) iki perskaičiavimo;</w:t>
            </w:r>
          </w:p>
          <w:p w:rsidR="002C1A48" w:rsidRPr="00007A16" w:rsidRDefault="002C1A48" w:rsidP="002C1A48">
            <w:pPr>
              <w:pStyle w:val="Stilius3"/>
              <w:spacing w:before="0"/>
              <w:ind w:firstLine="349"/>
              <w:rPr>
                <w:sz w:val="24"/>
                <w:szCs w:val="24"/>
              </w:rPr>
            </w:pPr>
            <w:r w:rsidRPr="00007A16">
              <w:rPr>
                <w:sz w:val="24"/>
                <w:szCs w:val="24"/>
              </w:rPr>
              <w:t xml:space="preserve">A – </w:t>
            </w:r>
            <w:r>
              <w:rPr>
                <w:sz w:val="24"/>
                <w:szCs w:val="24"/>
              </w:rPr>
              <w:t>suteiktų paslaugų</w:t>
            </w:r>
            <w:r w:rsidRPr="00007A16">
              <w:rPr>
                <w:sz w:val="24"/>
                <w:szCs w:val="24"/>
              </w:rPr>
              <w:t xml:space="preserve"> kaina (su PVM) iki perskaičiavimo; </w:t>
            </w:r>
          </w:p>
          <w:p w:rsidR="002C1A48" w:rsidRPr="00007A16" w:rsidRDefault="002C1A48" w:rsidP="002C1A48">
            <w:pPr>
              <w:pStyle w:val="Stilius3"/>
              <w:spacing w:before="0"/>
              <w:ind w:firstLine="349"/>
              <w:rPr>
                <w:sz w:val="24"/>
                <w:szCs w:val="24"/>
              </w:rPr>
            </w:pPr>
            <w:r w:rsidRPr="00007A16">
              <w:rPr>
                <w:position w:val="-12"/>
                <w:sz w:val="24"/>
                <w:szCs w:val="24"/>
              </w:rPr>
              <w:object w:dxaOrig="280" w:dyaOrig="360">
                <v:shape id="_x0000_i1028" type="#_x0000_t75" style="width:14.25pt;height:18pt" o:ole="">
                  <v:imagedata r:id="rId19" o:title=""/>
                </v:shape>
                <o:OLEObject Type="Embed" ProgID="Equation.3" ShapeID="_x0000_i1028" DrawAspect="Content" ObjectID="_1827396423" r:id="rId20"/>
              </w:object>
            </w:r>
            <w:r w:rsidRPr="00007A16">
              <w:rPr>
                <w:sz w:val="24"/>
                <w:szCs w:val="24"/>
              </w:rPr>
              <w:t xml:space="preserve"> - senas PVM tarifas (procentais); </w:t>
            </w:r>
          </w:p>
          <w:p w:rsidR="002C1A48" w:rsidRPr="00007A16" w:rsidRDefault="002C1A48" w:rsidP="002C1A48">
            <w:pPr>
              <w:pStyle w:val="Stilius3"/>
              <w:spacing w:before="0"/>
              <w:ind w:firstLine="349"/>
              <w:rPr>
                <w:iCs/>
                <w:sz w:val="24"/>
                <w:szCs w:val="24"/>
              </w:rPr>
            </w:pPr>
            <w:r w:rsidRPr="00007A16">
              <w:rPr>
                <w:position w:val="-12"/>
                <w:sz w:val="24"/>
                <w:szCs w:val="24"/>
              </w:rPr>
              <w:object w:dxaOrig="320" w:dyaOrig="360">
                <v:shape id="_x0000_i1029" type="#_x0000_t75" style="width:15.75pt;height:18pt" o:ole="">
                  <v:imagedata r:id="rId21" o:title=""/>
                </v:shape>
                <o:OLEObject Type="Embed" ProgID="Equation.3" ShapeID="_x0000_i1029" DrawAspect="Content" ObjectID="_1827396424" r:id="rId22"/>
              </w:object>
            </w:r>
            <w:r w:rsidRPr="00007A16">
              <w:rPr>
                <w:sz w:val="24"/>
                <w:szCs w:val="24"/>
              </w:rPr>
              <w:t xml:space="preserve"> - naujas PVM tarifas (procentais)</w:t>
            </w:r>
            <w:r w:rsidRPr="00007A16">
              <w:rPr>
                <w:iCs/>
                <w:sz w:val="24"/>
                <w:szCs w:val="24"/>
              </w:rPr>
              <w:t>.</w:t>
            </w:r>
          </w:p>
          <w:p w:rsidR="002C1A48" w:rsidRDefault="002C1A48" w:rsidP="00D468E2">
            <w:pPr>
              <w:jc w:val="both"/>
              <w:rPr>
                <w:szCs w:val="24"/>
              </w:rPr>
            </w:pPr>
          </w:p>
          <w:p w:rsidR="00027B83" w:rsidRPr="00D468E2" w:rsidRDefault="000B0897" w:rsidP="00D468E2">
            <w:pPr>
              <w:jc w:val="both"/>
              <w:rPr>
                <w:color w:val="FF0000"/>
                <w:kern w:val="2"/>
                <w:szCs w:val="24"/>
              </w:rPr>
            </w:pPr>
            <w:r>
              <w:rPr>
                <w:kern w:val="2"/>
                <w:szCs w:val="24"/>
              </w:rPr>
              <w:t xml:space="preserve">Perskaičiavimas įforminamas Susitarimu ne vėliau kaip per </w:t>
            </w:r>
            <w:r w:rsidR="00BA1A60">
              <w:rPr>
                <w:rFonts w:eastAsia="Cambria"/>
                <w:shd w:val="clear" w:color="auto" w:fill="FFFFFF"/>
              </w:rPr>
              <w:t>10 (dešimt) darbo dienų</w:t>
            </w:r>
            <w:r w:rsidR="001F3707"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w:t>
            </w:r>
            <w:r w:rsidR="001F3707" w:rsidRPr="001F3707">
              <w:rPr>
                <w:kern w:val="2"/>
                <w:szCs w:val="24"/>
              </w:rPr>
              <w:t>mo dienos.</w:t>
            </w:r>
          </w:p>
        </w:tc>
      </w:tr>
      <w:tr w:rsidR="00027B83">
        <w:trPr>
          <w:trHeight w:val="300"/>
        </w:trPr>
        <w:tc>
          <w:tcPr>
            <w:tcW w:w="3094" w:type="dxa"/>
            <w:gridSpan w:val="2"/>
          </w:tcPr>
          <w:p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rsidR="00027B83" w:rsidRDefault="000B0897">
            <w:pPr>
              <w:rPr>
                <w:kern w:val="2"/>
                <w:szCs w:val="24"/>
              </w:rPr>
            </w:pPr>
            <w:r>
              <w:rPr>
                <w:kern w:val="2"/>
                <w:szCs w:val="24"/>
              </w:rPr>
              <w:t>Netaikoma</w:t>
            </w:r>
          </w:p>
          <w:p w:rsidR="00027B83" w:rsidRDefault="00027B83">
            <w:pPr>
              <w:rPr>
                <w:kern w:val="2"/>
                <w:szCs w:val="24"/>
              </w:rPr>
            </w:pP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5.3.3. Sutarties kainos / įkainių peržiūra dėl kainų lygio pokyčio</w:t>
            </w:r>
          </w:p>
          <w:p w:rsidR="00027B83" w:rsidRDefault="00027B83">
            <w:pPr>
              <w:rPr>
                <w:kern w:val="2"/>
                <w:szCs w:val="24"/>
              </w:rPr>
            </w:pPr>
          </w:p>
          <w:p w:rsidR="00027B83" w:rsidRDefault="00027B83">
            <w:pPr>
              <w:rPr>
                <w:b/>
                <w:kern w:val="2"/>
                <w:szCs w:val="24"/>
              </w:rPr>
            </w:pPr>
          </w:p>
        </w:tc>
        <w:tc>
          <w:tcPr>
            <w:tcW w:w="6441" w:type="dxa"/>
            <w:gridSpan w:val="2"/>
          </w:tcPr>
          <w:p w:rsidR="00027B83" w:rsidRDefault="002C1A48" w:rsidP="00D468E2">
            <w:pPr>
              <w:jc w:val="both"/>
              <w:rPr>
                <w:color w:val="000000"/>
                <w:kern w:val="2"/>
                <w:szCs w:val="24"/>
                <w:shd w:val="clear" w:color="auto" w:fill="FFFFFF"/>
              </w:rPr>
            </w:pPr>
            <w:r>
              <w:rPr>
                <w:color w:val="000000"/>
                <w:szCs w:val="24"/>
              </w:rPr>
              <w:t>Netaikoma.</w:t>
            </w:r>
          </w:p>
          <w:p w:rsidR="00027B83" w:rsidRPr="001B4AA4" w:rsidRDefault="00027B83" w:rsidP="00D468E2">
            <w:pPr>
              <w:jc w:val="both"/>
              <w:rPr>
                <w:color w:val="000000"/>
                <w:kern w:val="2"/>
                <w:szCs w:val="24"/>
                <w:bdr w:val="none" w:sz="0" w:space="0" w:color="auto" w:frame="1"/>
              </w:rPr>
            </w:pPr>
          </w:p>
        </w:tc>
      </w:tr>
      <w:tr w:rsidR="00027B83">
        <w:trPr>
          <w:trHeight w:val="300"/>
        </w:trPr>
        <w:tc>
          <w:tcPr>
            <w:tcW w:w="3094" w:type="dxa"/>
            <w:gridSpan w:val="2"/>
          </w:tcPr>
          <w:p w:rsidR="00027B83" w:rsidRDefault="000B0897">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rsidR="00027B83" w:rsidRDefault="000B0897">
            <w:pPr>
              <w:rPr>
                <w:kern w:val="2"/>
                <w:szCs w:val="24"/>
              </w:rPr>
            </w:pPr>
            <w:r>
              <w:rPr>
                <w:kern w:val="2"/>
                <w:szCs w:val="24"/>
              </w:rPr>
              <w:lastRenderedPageBreak/>
              <w:t>Netaikoma</w:t>
            </w:r>
          </w:p>
          <w:p w:rsidR="00027B83" w:rsidRDefault="00027B83">
            <w:pPr>
              <w:rPr>
                <w:szCs w:val="24"/>
              </w:rPr>
            </w:pPr>
          </w:p>
        </w:tc>
      </w:tr>
      <w:tr w:rsidR="00027B83">
        <w:trPr>
          <w:trHeight w:val="300"/>
        </w:trPr>
        <w:tc>
          <w:tcPr>
            <w:tcW w:w="3094" w:type="dxa"/>
            <w:gridSpan w:val="2"/>
          </w:tcPr>
          <w:p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rsidR="005D065A" w:rsidRDefault="005D065A" w:rsidP="005D065A">
            <w:pPr>
              <w:rPr>
                <w:kern w:val="2"/>
                <w:szCs w:val="24"/>
              </w:rPr>
            </w:pPr>
            <w:r>
              <w:rPr>
                <w:kern w:val="2"/>
                <w:szCs w:val="24"/>
              </w:rPr>
              <w:t>Netaikoma</w:t>
            </w:r>
          </w:p>
          <w:p w:rsidR="005D065A" w:rsidRDefault="005D065A" w:rsidP="005D065A">
            <w:pPr>
              <w:rPr>
                <w:szCs w:val="24"/>
              </w:rPr>
            </w:pPr>
          </w:p>
          <w:p w:rsidR="00027B83" w:rsidRDefault="00027B83">
            <w:pPr>
              <w:rPr>
                <w:szCs w:val="24"/>
              </w:rPr>
            </w:pPr>
          </w:p>
        </w:tc>
      </w:tr>
      <w:tr w:rsidR="00027B83">
        <w:trPr>
          <w:trHeight w:val="300"/>
        </w:trPr>
        <w:tc>
          <w:tcPr>
            <w:tcW w:w="3094" w:type="dxa"/>
            <w:gridSpan w:val="2"/>
          </w:tcPr>
          <w:p w:rsidR="00027B83" w:rsidRDefault="000B0897">
            <w:pPr>
              <w:rPr>
                <w:b/>
                <w:kern w:val="2"/>
                <w:szCs w:val="24"/>
              </w:rPr>
            </w:pPr>
            <w:r>
              <w:rPr>
                <w:b/>
                <w:kern w:val="2"/>
                <w:szCs w:val="24"/>
              </w:rPr>
              <w:t>5.5. Atsiskaitymo su Tiekėju terminas ir tvarka</w:t>
            </w:r>
          </w:p>
        </w:tc>
        <w:tc>
          <w:tcPr>
            <w:tcW w:w="6441" w:type="dxa"/>
            <w:gridSpan w:val="2"/>
          </w:tcPr>
          <w:p w:rsidR="00027B83" w:rsidRPr="00BC7C7E" w:rsidRDefault="000B0897" w:rsidP="00D468E2">
            <w:pPr>
              <w:jc w:val="both"/>
              <w:rPr>
                <w:kern w:val="2"/>
                <w:szCs w:val="24"/>
              </w:rPr>
            </w:pPr>
            <w:r w:rsidRPr="00BC7C7E">
              <w:rPr>
                <w:kern w:val="2"/>
                <w:szCs w:val="24"/>
              </w:rPr>
              <w:t xml:space="preserve">Pirkėjas atsiskaito su Tiekėju ne vėliau kaip per </w:t>
            </w:r>
            <w:r w:rsidR="001F2B06" w:rsidRPr="00BC7C7E">
              <w:rPr>
                <w:kern w:val="2"/>
                <w:szCs w:val="24"/>
              </w:rPr>
              <w:t xml:space="preserve">30 (trisdešimt) </w:t>
            </w:r>
            <w:r w:rsidR="001F2B06" w:rsidRPr="00BC7C7E">
              <w:rPr>
                <w:kern w:val="2"/>
                <w:szCs w:val="24"/>
                <w:shd w:val="clear" w:color="auto" w:fill="FFFFFF"/>
              </w:rPr>
              <w:t xml:space="preserve">dienų </w:t>
            </w:r>
            <w:r w:rsidRPr="00BC7C7E">
              <w:rPr>
                <w:kern w:val="2"/>
                <w:szCs w:val="24"/>
              </w:rPr>
              <w:t xml:space="preserve">nuo </w:t>
            </w:r>
            <w:r w:rsidR="00326C68" w:rsidRPr="00326C68">
              <w:rPr>
                <w:kern w:val="2"/>
                <w:szCs w:val="24"/>
              </w:rPr>
              <w:t>PVM sąskait</w:t>
            </w:r>
            <w:r w:rsidR="00326C68">
              <w:rPr>
                <w:kern w:val="2"/>
                <w:szCs w:val="24"/>
              </w:rPr>
              <w:t>os</w:t>
            </w:r>
            <w:r w:rsidR="00326C68" w:rsidRPr="00326C68">
              <w:rPr>
                <w:kern w:val="2"/>
                <w:szCs w:val="24"/>
              </w:rPr>
              <w:t xml:space="preserve"> faktūr</w:t>
            </w:r>
            <w:r w:rsidR="00326C68">
              <w:rPr>
                <w:kern w:val="2"/>
                <w:szCs w:val="24"/>
              </w:rPr>
              <w:t>os</w:t>
            </w:r>
            <w:r w:rsidR="00326C68" w:rsidRPr="00326C68">
              <w:rPr>
                <w:kern w:val="2"/>
                <w:szCs w:val="24"/>
              </w:rPr>
              <w:t xml:space="preserve"> </w:t>
            </w:r>
            <w:r w:rsidRPr="00BC7C7E">
              <w:rPr>
                <w:kern w:val="2"/>
                <w:szCs w:val="24"/>
              </w:rPr>
              <w:t>gavimo dienos.</w:t>
            </w:r>
          </w:p>
          <w:p w:rsidR="00027B83" w:rsidRPr="00BC7C7E" w:rsidRDefault="00027B83" w:rsidP="00D468E2">
            <w:pPr>
              <w:jc w:val="both"/>
              <w:rPr>
                <w:color w:val="000000"/>
                <w:kern w:val="2"/>
                <w:szCs w:val="24"/>
                <w:shd w:val="clear" w:color="auto" w:fill="FFFFFF"/>
              </w:rPr>
            </w:pPr>
          </w:p>
          <w:p w:rsidR="00027B83" w:rsidRPr="00BC7C7E" w:rsidRDefault="00727CEF" w:rsidP="00D468E2">
            <w:pPr>
              <w:jc w:val="both"/>
              <w:rPr>
                <w:color w:val="000000"/>
                <w:kern w:val="2"/>
                <w:szCs w:val="24"/>
                <w:shd w:val="clear" w:color="auto" w:fill="FFFFFF"/>
              </w:rPr>
            </w:pPr>
            <w:r w:rsidRPr="00BC7C7E">
              <w:rPr>
                <w:color w:val="000000"/>
                <w:kern w:val="2"/>
                <w:szCs w:val="24"/>
                <w:shd w:val="clear" w:color="auto" w:fill="FFFFFF"/>
              </w:rPr>
              <w:t>Apmokėjimo sąlygos:</w:t>
            </w:r>
          </w:p>
          <w:p w:rsidR="00532C3E" w:rsidRPr="00BC7C7E" w:rsidRDefault="000B0897" w:rsidP="00D468E2">
            <w:pPr>
              <w:jc w:val="both"/>
              <w:rPr>
                <w:color w:val="FF0000"/>
                <w:kern w:val="2"/>
                <w:szCs w:val="24"/>
                <w:shd w:val="clear" w:color="auto" w:fill="FFFFFF"/>
              </w:rPr>
            </w:pPr>
            <w:r w:rsidRPr="00BC7C7E">
              <w:rPr>
                <w:kern w:val="2"/>
                <w:szCs w:val="24"/>
                <w:shd w:val="clear" w:color="auto" w:fill="FFFFFF"/>
              </w:rPr>
              <w:t xml:space="preserve">1) </w:t>
            </w:r>
            <w:r w:rsidR="00532C3E" w:rsidRPr="00BC7C7E">
              <w:rPr>
                <w:color w:val="000000"/>
                <w:kern w:val="2"/>
                <w:szCs w:val="24"/>
                <w:shd w:val="clear" w:color="auto" w:fill="FFFFFF"/>
              </w:rPr>
              <w:t xml:space="preserve">Apmokėjimas už tinkamai suteiktas Paslaugas gali būti vykdomas </w:t>
            </w:r>
            <w:r w:rsidR="002C1A48" w:rsidRPr="00BC7C7E">
              <w:rPr>
                <w:color w:val="000000"/>
                <w:kern w:val="2"/>
                <w:szCs w:val="24"/>
                <w:shd w:val="clear" w:color="auto" w:fill="FFFFFF"/>
              </w:rPr>
              <w:t>už visas suteiktas paslaugas</w:t>
            </w:r>
            <w:r w:rsidR="003C6297">
              <w:rPr>
                <w:color w:val="000000"/>
                <w:kern w:val="2"/>
                <w:szCs w:val="24"/>
                <w:shd w:val="clear" w:color="auto" w:fill="FFFFFF"/>
              </w:rPr>
              <w:t>.</w:t>
            </w:r>
          </w:p>
          <w:p w:rsidR="00BC7C7E" w:rsidRPr="00BC7C7E" w:rsidRDefault="00BC7C7E" w:rsidP="00BC7C7E">
            <w:pPr>
              <w:tabs>
                <w:tab w:val="num" w:pos="720"/>
              </w:tabs>
              <w:jc w:val="both"/>
              <w:rPr>
                <w:szCs w:val="24"/>
              </w:rPr>
            </w:pPr>
            <w:r w:rsidRPr="00BC7C7E">
              <w:rPr>
                <w:szCs w:val="24"/>
              </w:rPr>
              <w:t xml:space="preserve">2) Užsakovas apmoka </w:t>
            </w:r>
            <w:r>
              <w:rPr>
                <w:szCs w:val="24"/>
              </w:rPr>
              <w:t>Tiekėjui</w:t>
            </w:r>
            <w:r w:rsidRPr="00BC7C7E">
              <w:rPr>
                <w:szCs w:val="24"/>
              </w:rPr>
              <w:t xml:space="preserve"> už faktiškai suteiktas, paslaugas pagal gautą PVM sąskaitą</w:t>
            </w:r>
            <w:r w:rsidR="0056270E">
              <w:rPr>
                <w:szCs w:val="24"/>
              </w:rPr>
              <w:t xml:space="preserve"> </w:t>
            </w:r>
            <w:r w:rsidRPr="00BC7C7E">
              <w:rPr>
                <w:szCs w:val="24"/>
              </w:rPr>
              <w:t xml:space="preserve">faktūrą </w:t>
            </w:r>
            <w:r w:rsidRPr="00BC7C7E">
              <w:rPr>
                <w:bCs/>
                <w:szCs w:val="24"/>
              </w:rPr>
              <w:t xml:space="preserve">po to, kai </w:t>
            </w:r>
            <w:r>
              <w:rPr>
                <w:szCs w:val="24"/>
              </w:rPr>
              <w:t>Tiekėjas</w:t>
            </w:r>
            <w:r w:rsidRPr="00BC7C7E">
              <w:rPr>
                <w:szCs w:val="24"/>
              </w:rPr>
              <w:t xml:space="preserve"> pateikia Užsakovui po 2 egz. suteiktų paslaugų perdavimo-priėmimo aktus, pasirašytus paslaugų teikėjo. </w:t>
            </w:r>
          </w:p>
          <w:p w:rsidR="00027B83" w:rsidRPr="00BC7C7E" w:rsidRDefault="00BC7C7E" w:rsidP="00BC7C7E">
            <w:pPr>
              <w:tabs>
                <w:tab w:val="num" w:pos="720"/>
              </w:tabs>
              <w:jc w:val="both"/>
              <w:rPr>
                <w:szCs w:val="24"/>
              </w:rPr>
            </w:pPr>
            <w:r>
              <w:rPr>
                <w:rStyle w:val="FontStyle13"/>
                <w:sz w:val="24"/>
                <w:szCs w:val="24"/>
              </w:rPr>
              <w:t>Dokumentus</w:t>
            </w:r>
            <w:r w:rsidRPr="00BC7C7E">
              <w:rPr>
                <w:szCs w:val="24"/>
              </w:rPr>
              <w:t xml:space="preserve"> pasirašius Užsakovui, </w:t>
            </w:r>
            <w:r>
              <w:rPr>
                <w:szCs w:val="24"/>
              </w:rPr>
              <w:t>Tiekėjas</w:t>
            </w:r>
            <w:r w:rsidRPr="00BC7C7E">
              <w:rPr>
                <w:szCs w:val="24"/>
              </w:rPr>
              <w:t xml:space="preserve"> pateikia Užsakovui PVM sąskaitą</w:t>
            </w:r>
            <w:r w:rsidR="00036673">
              <w:rPr>
                <w:szCs w:val="24"/>
              </w:rPr>
              <w:t xml:space="preserve"> </w:t>
            </w:r>
            <w:r w:rsidRPr="00BC7C7E">
              <w:rPr>
                <w:szCs w:val="24"/>
              </w:rPr>
              <w:t xml:space="preserve">faktūrą. </w:t>
            </w:r>
            <w:r w:rsidR="00036673" w:rsidRPr="00036673">
              <w:rPr>
                <w:szCs w:val="24"/>
              </w:rPr>
              <w:t>PVM sąskaitos faktūros pateikiamos naudojantis sąskaitų administravimo informacine sistema SABIS priemonėmis.</w:t>
            </w:r>
          </w:p>
        </w:tc>
      </w:tr>
      <w:tr w:rsidR="00027B83">
        <w:trPr>
          <w:trHeight w:val="300"/>
        </w:trPr>
        <w:tc>
          <w:tcPr>
            <w:tcW w:w="3094" w:type="dxa"/>
            <w:gridSpan w:val="2"/>
          </w:tcPr>
          <w:p w:rsidR="00027B83" w:rsidRDefault="000B0897">
            <w:pPr>
              <w:rPr>
                <w:b/>
                <w:kern w:val="2"/>
                <w:szCs w:val="24"/>
              </w:rPr>
            </w:pPr>
            <w:r>
              <w:rPr>
                <w:b/>
                <w:kern w:val="2"/>
                <w:szCs w:val="24"/>
              </w:rPr>
              <w:t>5.6. Avansas</w:t>
            </w:r>
          </w:p>
        </w:tc>
        <w:tc>
          <w:tcPr>
            <w:tcW w:w="6441" w:type="dxa"/>
            <w:gridSpan w:val="2"/>
          </w:tcPr>
          <w:p w:rsidR="00027B83" w:rsidRPr="00727CEF" w:rsidRDefault="000B0897" w:rsidP="00727CEF">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kern w:val="2"/>
                <w:szCs w:val="24"/>
              </w:rPr>
              <w:t>5.7. Avanso užtikrinimas</w:t>
            </w:r>
          </w:p>
        </w:tc>
        <w:tc>
          <w:tcPr>
            <w:tcW w:w="6441" w:type="dxa"/>
            <w:gridSpan w:val="2"/>
          </w:tcPr>
          <w:p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trPr>
          <w:trHeight w:val="300"/>
        </w:trPr>
        <w:tc>
          <w:tcPr>
            <w:tcW w:w="9535" w:type="dxa"/>
            <w:gridSpan w:val="4"/>
          </w:tcPr>
          <w:p w:rsidR="00027B83" w:rsidRDefault="000B0897">
            <w:pPr>
              <w:jc w:val="center"/>
              <w:rPr>
                <w:b/>
                <w:kern w:val="2"/>
                <w:szCs w:val="24"/>
              </w:rPr>
            </w:pPr>
            <w:r>
              <w:rPr>
                <w:b/>
                <w:kern w:val="2"/>
                <w:szCs w:val="24"/>
              </w:rPr>
              <w:t>6. PASLAUGŲ KOKYBĖ IR GARANTINIAI ĮSIPAREIGOJIMAI</w:t>
            </w:r>
          </w:p>
        </w:tc>
      </w:tr>
      <w:tr w:rsidR="00027B83">
        <w:trPr>
          <w:trHeight w:val="300"/>
        </w:trPr>
        <w:tc>
          <w:tcPr>
            <w:tcW w:w="3094" w:type="dxa"/>
            <w:gridSpan w:val="2"/>
          </w:tcPr>
          <w:p w:rsidR="00027B83" w:rsidRDefault="000B0897">
            <w:pPr>
              <w:rPr>
                <w:b/>
                <w:kern w:val="2"/>
                <w:szCs w:val="24"/>
              </w:rPr>
            </w:pPr>
            <w:r>
              <w:rPr>
                <w:b/>
                <w:kern w:val="2"/>
                <w:szCs w:val="24"/>
              </w:rPr>
              <w:t>6.1. Garantinis terminas</w:t>
            </w:r>
          </w:p>
        </w:tc>
        <w:tc>
          <w:tcPr>
            <w:tcW w:w="6441" w:type="dxa"/>
            <w:gridSpan w:val="2"/>
          </w:tcPr>
          <w:p w:rsidR="00027B83" w:rsidRPr="0071097F" w:rsidRDefault="000B0897">
            <w:pPr>
              <w:rPr>
                <w:kern w:val="2"/>
                <w:szCs w:val="24"/>
              </w:rPr>
            </w:pPr>
            <w:r>
              <w:rPr>
                <w:kern w:val="2"/>
                <w:szCs w:val="24"/>
              </w:rPr>
              <w:t>Netaikoma</w:t>
            </w:r>
          </w:p>
        </w:tc>
      </w:tr>
      <w:tr w:rsidR="00027B83">
        <w:trPr>
          <w:trHeight w:val="300"/>
        </w:trPr>
        <w:tc>
          <w:tcPr>
            <w:tcW w:w="3094" w:type="dxa"/>
            <w:gridSpan w:val="2"/>
          </w:tcPr>
          <w:p w:rsidR="00027B83" w:rsidRDefault="000B0897">
            <w:pPr>
              <w:rPr>
                <w:b/>
                <w:kern w:val="2"/>
                <w:szCs w:val="24"/>
              </w:rPr>
            </w:pPr>
            <w:r>
              <w:rPr>
                <w:b/>
                <w:szCs w:val="24"/>
              </w:rPr>
              <w:t>6.2. Terminas Paslaugų trūkumams pašalinti</w:t>
            </w:r>
          </w:p>
        </w:tc>
        <w:tc>
          <w:tcPr>
            <w:tcW w:w="6441" w:type="dxa"/>
            <w:gridSpan w:val="2"/>
          </w:tcPr>
          <w:p w:rsidR="00027B83" w:rsidRDefault="000B5F6A" w:rsidP="00D468E2">
            <w:pPr>
              <w:jc w:val="both"/>
              <w:rPr>
                <w:kern w:val="2"/>
                <w:szCs w:val="24"/>
              </w:rPr>
            </w:pPr>
            <w:r w:rsidRPr="006F7161">
              <w:rPr>
                <w:kern w:val="2"/>
                <w:szCs w:val="24"/>
              </w:rPr>
              <w:t>Tiekėjas privalo neatlygintinai pašalinti visus Paslaugų trūkumus, už kuriuos atsako Tiekėjas, per Pirkėjo pretenzijoj</w:t>
            </w:r>
            <w:r w:rsidR="006F7161" w:rsidRPr="006F7161">
              <w:rPr>
                <w:kern w:val="2"/>
                <w:szCs w:val="24"/>
              </w:rPr>
              <w:t>e nustatytus protingus terminus.</w:t>
            </w:r>
            <w:r w:rsidRPr="006F7161">
              <w:rPr>
                <w:kern w:val="2"/>
                <w:szCs w:val="24"/>
              </w:rPr>
              <w:t xml:space="preserve"> </w:t>
            </w:r>
          </w:p>
        </w:tc>
      </w:tr>
      <w:tr w:rsidR="00027B83">
        <w:trPr>
          <w:trHeight w:val="300"/>
        </w:trPr>
        <w:tc>
          <w:tcPr>
            <w:tcW w:w="3094" w:type="dxa"/>
            <w:gridSpan w:val="2"/>
          </w:tcPr>
          <w:p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rsidR="00027B83" w:rsidRDefault="000B0897">
            <w:pPr>
              <w:rPr>
                <w:color w:val="4472C4"/>
                <w:kern w:val="2"/>
                <w:szCs w:val="24"/>
              </w:rPr>
            </w:pPr>
            <w:r>
              <w:rPr>
                <w:kern w:val="2"/>
                <w:szCs w:val="24"/>
              </w:rPr>
              <w:t xml:space="preserve">Netaikoma </w:t>
            </w:r>
          </w:p>
          <w:p w:rsidR="00027B83" w:rsidRDefault="00027B83">
            <w:pPr>
              <w:rPr>
                <w:kern w:val="2"/>
                <w:szCs w:val="24"/>
              </w:rPr>
            </w:pP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7. SUTARTIES VYKDYMUI PASITELKIAMI SUBTIEKĖJAI IR (AR) SPECIALISTAI</w:t>
            </w:r>
          </w:p>
        </w:tc>
      </w:tr>
      <w:tr w:rsidR="00027B83">
        <w:trPr>
          <w:trHeight w:val="300"/>
        </w:trPr>
        <w:tc>
          <w:tcPr>
            <w:tcW w:w="3094" w:type="dxa"/>
            <w:gridSpan w:val="2"/>
          </w:tcPr>
          <w:p w:rsidR="00027B83" w:rsidRDefault="000B0897">
            <w:pPr>
              <w:rPr>
                <w:b/>
                <w:bCs/>
                <w:kern w:val="2"/>
                <w:szCs w:val="24"/>
              </w:rPr>
            </w:pPr>
            <w:r>
              <w:rPr>
                <w:b/>
                <w:bCs/>
                <w:kern w:val="2"/>
                <w:szCs w:val="24"/>
              </w:rPr>
              <w:t>7.1. Sutarties vykdymui pasitelkiami subtiekėjai ir (ar) specialistai</w:t>
            </w:r>
          </w:p>
        </w:tc>
        <w:tc>
          <w:tcPr>
            <w:tcW w:w="6441" w:type="dxa"/>
            <w:gridSpan w:val="2"/>
          </w:tcPr>
          <w:p w:rsidR="00027B83" w:rsidRDefault="000B0897" w:rsidP="00D468E2">
            <w:pPr>
              <w:jc w:val="both"/>
              <w:rPr>
                <w:kern w:val="2"/>
                <w:szCs w:val="24"/>
              </w:rPr>
            </w:pPr>
            <w:r>
              <w:rPr>
                <w:kern w:val="2"/>
                <w:szCs w:val="24"/>
              </w:rPr>
              <w:t>Sutarties vykdymui subtiekėjai ir (ar) specialistai nepasitelkiami.</w:t>
            </w:r>
          </w:p>
          <w:p w:rsidR="00027B83" w:rsidRPr="00327A49" w:rsidRDefault="000B0897">
            <w:pPr>
              <w:rPr>
                <w:i/>
                <w:iCs/>
                <w:color w:val="000000" w:themeColor="text1"/>
                <w:kern w:val="2"/>
                <w:szCs w:val="24"/>
              </w:rPr>
            </w:pPr>
            <w:r w:rsidRPr="00327A49">
              <w:rPr>
                <w:i/>
                <w:iCs/>
                <w:color w:val="000000" w:themeColor="text1"/>
                <w:kern w:val="2"/>
                <w:szCs w:val="24"/>
              </w:rPr>
              <w:t>arba</w:t>
            </w:r>
          </w:p>
          <w:p w:rsidR="00027B83" w:rsidRDefault="000B0897" w:rsidP="00D468E2">
            <w:pPr>
              <w:jc w:val="both"/>
              <w:rPr>
                <w:b/>
                <w:kern w:val="2"/>
                <w:szCs w:val="24"/>
              </w:rPr>
            </w:pPr>
            <w:r>
              <w:rPr>
                <w:kern w:val="2"/>
                <w:szCs w:val="24"/>
              </w:rPr>
              <w:t xml:space="preserve">Sutarties vykdymui pasitelkiami subtiekėjai ir (ar) specialistai yra nurodyti Sutarties priede Nr. </w:t>
            </w:r>
            <w:r w:rsidRPr="006F7161">
              <w:rPr>
                <w:kern w:val="2"/>
                <w:szCs w:val="24"/>
              </w:rPr>
              <w:t>[...]</w:t>
            </w:r>
            <w:r>
              <w:rPr>
                <w:kern w:val="2"/>
                <w:szCs w:val="24"/>
              </w:rPr>
              <w:t xml:space="preserve"> „Sutarties vykdymui pasitelkiami subtiekėjai ir (ar) specialistai“</w:t>
            </w:r>
          </w:p>
        </w:tc>
      </w:tr>
      <w:tr w:rsidR="00027B83">
        <w:trPr>
          <w:trHeight w:val="300"/>
        </w:trPr>
        <w:tc>
          <w:tcPr>
            <w:tcW w:w="9535" w:type="dxa"/>
            <w:gridSpan w:val="4"/>
          </w:tcPr>
          <w:p w:rsidR="00027B83" w:rsidRDefault="000B0897">
            <w:pPr>
              <w:jc w:val="center"/>
              <w:rPr>
                <w:b/>
                <w:kern w:val="2"/>
                <w:szCs w:val="24"/>
              </w:rPr>
            </w:pPr>
            <w:r>
              <w:rPr>
                <w:b/>
                <w:kern w:val="2"/>
                <w:szCs w:val="24"/>
              </w:rPr>
              <w:t>8. PRIEVOLIŲ PAGAL SUTARTĮ ĮVYKDYMO UŽTIKRINIMAS</w:t>
            </w:r>
          </w:p>
        </w:tc>
      </w:tr>
      <w:tr w:rsidR="00027B83">
        <w:trPr>
          <w:trHeight w:val="300"/>
        </w:trPr>
        <w:tc>
          <w:tcPr>
            <w:tcW w:w="3094" w:type="dxa"/>
            <w:gridSpan w:val="2"/>
          </w:tcPr>
          <w:p w:rsidR="00027B83" w:rsidRDefault="000B0897">
            <w:pPr>
              <w:rPr>
                <w:b/>
                <w:kern w:val="2"/>
                <w:szCs w:val="24"/>
              </w:rPr>
            </w:pPr>
            <w:r>
              <w:rPr>
                <w:b/>
                <w:kern w:val="2"/>
                <w:szCs w:val="24"/>
              </w:rPr>
              <w:t>8.1. Prievolių pagal Sutartį įvykdymo užtikrinimas</w:t>
            </w:r>
          </w:p>
        </w:tc>
        <w:tc>
          <w:tcPr>
            <w:tcW w:w="6441" w:type="dxa"/>
            <w:gridSpan w:val="2"/>
          </w:tcPr>
          <w:p w:rsidR="00027B83" w:rsidRDefault="000B0897">
            <w:pPr>
              <w:rPr>
                <w:kern w:val="2"/>
                <w:szCs w:val="24"/>
              </w:rPr>
            </w:pPr>
            <w:r>
              <w:rPr>
                <w:kern w:val="2"/>
                <w:szCs w:val="24"/>
              </w:rPr>
              <w:t>Prievolių pagal Sutartį įvykdymas užtikrinamas:</w:t>
            </w:r>
          </w:p>
          <w:p w:rsidR="00027B83" w:rsidRPr="00E2104D" w:rsidRDefault="000B0897">
            <w:pPr>
              <w:rPr>
                <w:kern w:val="2"/>
                <w:szCs w:val="24"/>
              </w:rPr>
            </w:pPr>
            <w:r w:rsidRPr="00E2104D">
              <w:rPr>
                <w:kern w:val="2"/>
                <w:szCs w:val="24"/>
              </w:rPr>
              <w:t>Netesybomis (delspinigiais, bauda);</w:t>
            </w:r>
          </w:p>
          <w:p w:rsidR="00027B83" w:rsidRPr="00E2104D" w:rsidRDefault="000B0897">
            <w:pPr>
              <w:rPr>
                <w:kern w:val="2"/>
                <w:szCs w:val="24"/>
              </w:rPr>
            </w:pPr>
            <w:r w:rsidRPr="00E2104D">
              <w:rPr>
                <w:kern w:val="2"/>
                <w:szCs w:val="24"/>
              </w:rPr>
              <w:t>Pirmo pareikalavimo banko garantija;</w:t>
            </w:r>
          </w:p>
          <w:p w:rsidR="00027B83" w:rsidRDefault="000B0897">
            <w:pPr>
              <w:rPr>
                <w:kern w:val="2"/>
                <w:szCs w:val="24"/>
              </w:rPr>
            </w:pPr>
            <w:r w:rsidRPr="00E2104D">
              <w:rPr>
                <w:kern w:val="2"/>
                <w:szCs w:val="24"/>
              </w:rPr>
              <w:t>Draudi</w:t>
            </w:r>
            <w:r w:rsidR="008F6344">
              <w:rPr>
                <w:kern w:val="2"/>
                <w:szCs w:val="24"/>
              </w:rPr>
              <w:t>mo bendrovės laidavimo draudimu;</w:t>
            </w:r>
          </w:p>
          <w:p w:rsidR="00D37D01" w:rsidRPr="00E2104D" w:rsidRDefault="005F3D13" w:rsidP="008F6344">
            <w:pPr>
              <w:rPr>
                <w:color w:val="FF0000"/>
                <w:kern w:val="2"/>
                <w:szCs w:val="24"/>
              </w:rPr>
            </w:pPr>
            <w:r w:rsidRPr="008F6344">
              <w:rPr>
                <w:kern w:val="2"/>
                <w:szCs w:val="24"/>
              </w:rPr>
              <w:t>Kredito unijos išduotu Sutarties įvykdymo užtikrinimu</w:t>
            </w:r>
            <w:r w:rsidR="008F6344">
              <w:rPr>
                <w:kern w:val="2"/>
                <w:szCs w:val="24"/>
              </w:rPr>
              <w:t>.</w:t>
            </w:r>
            <w:r w:rsidRPr="008F6344">
              <w:rPr>
                <w:kern w:val="2"/>
                <w:szCs w:val="24"/>
              </w:rPr>
              <w:t xml:space="preserve"> </w:t>
            </w:r>
          </w:p>
        </w:tc>
      </w:tr>
      <w:tr w:rsidR="00027B83">
        <w:trPr>
          <w:trHeight w:val="300"/>
        </w:trPr>
        <w:tc>
          <w:tcPr>
            <w:tcW w:w="3094" w:type="dxa"/>
            <w:gridSpan w:val="2"/>
          </w:tcPr>
          <w:p w:rsidR="00027B83" w:rsidRDefault="000B0897">
            <w:pPr>
              <w:rPr>
                <w:b/>
                <w:kern w:val="2"/>
                <w:szCs w:val="24"/>
              </w:rPr>
            </w:pPr>
            <w:r>
              <w:rPr>
                <w:b/>
                <w:kern w:val="2"/>
                <w:szCs w:val="24"/>
              </w:rPr>
              <w:t>8.2 Sutarties įvykdymo užtikrinimo galiojimo terminas</w:t>
            </w:r>
          </w:p>
        </w:tc>
        <w:tc>
          <w:tcPr>
            <w:tcW w:w="6441" w:type="dxa"/>
            <w:gridSpan w:val="2"/>
          </w:tcPr>
          <w:p w:rsidR="00027B83" w:rsidRDefault="000B0897" w:rsidP="00D468E2">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027B83">
        <w:trPr>
          <w:trHeight w:val="300"/>
        </w:trPr>
        <w:tc>
          <w:tcPr>
            <w:tcW w:w="3094" w:type="dxa"/>
            <w:gridSpan w:val="2"/>
          </w:tcPr>
          <w:p w:rsidR="00027B83" w:rsidRDefault="000B0897">
            <w:pPr>
              <w:rPr>
                <w:b/>
                <w:kern w:val="2"/>
                <w:szCs w:val="24"/>
              </w:rPr>
            </w:pPr>
            <w:r>
              <w:rPr>
                <w:b/>
                <w:kern w:val="2"/>
                <w:szCs w:val="24"/>
              </w:rPr>
              <w:lastRenderedPageBreak/>
              <w:t>8.3. Sutarties įvykdymo užtikrinimo pateikimas</w:t>
            </w:r>
          </w:p>
        </w:tc>
        <w:tc>
          <w:tcPr>
            <w:tcW w:w="6441" w:type="dxa"/>
            <w:gridSpan w:val="2"/>
          </w:tcPr>
          <w:p w:rsidR="00027B83" w:rsidRDefault="000B0897" w:rsidP="00D468E2">
            <w:pPr>
              <w:jc w:val="both"/>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w:t>
            </w:r>
            <w:r w:rsidR="00E2104D" w:rsidRPr="00E2104D">
              <w:rPr>
                <w:kern w:val="2"/>
                <w:szCs w:val="24"/>
                <w:shd w:val="clear" w:color="auto" w:fill="FFFFFF"/>
              </w:rPr>
              <w:t>10 (dešimt) darbo dienų</w:t>
            </w:r>
            <w:r w:rsidRPr="00E2104D">
              <w:rPr>
                <w:kern w:val="2"/>
                <w:szCs w:val="24"/>
                <w:shd w:val="clear" w:color="auto" w:fill="FFFFFF"/>
              </w:rPr>
              <w:t xml:space="preserve"> </w:t>
            </w:r>
            <w:r>
              <w:rPr>
                <w:color w:val="000000"/>
                <w:kern w:val="2"/>
                <w:szCs w:val="24"/>
                <w:shd w:val="clear" w:color="auto" w:fill="FFFFFF"/>
              </w:rPr>
              <w:t xml:space="preserve">nuo Sutarties pasirašymo dienos turi pateikti Pirkėjui </w:t>
            </w:r>
            <w:r w:rsidR="00E2104D" w:rsidRPr="00E2104D">
              <w:rPr>
                <w:kern w:val="2"/>
                <w:szCs w:val="24"/>
                <w:shd w:val="clear" w:color="auto" w:fill="FFFFFF"/>
              </w:rPr>
              <w:t>5</w:t>
            </w:r>
            <w:r w:rsidRPr="00E2104D">
              <w:rPr>
                <w:kern w:val="2"/>
                <w:szCs w:val="24"/>
                <w:shd w:val="clear" w:color="auto" w:fill="FFFFFF"/>
              </w:rPr>
              <w:t xml:space="preserve"> proc</w:t>
            </w:r>
            <w:r w:rsidR="004E409B">
              <w:rPr>
                <w:kern w:val="2"/>
                <w:szCs w:val="24"/>
                <w:shd w:val="clear" w:color="auto" w:fill="FFFFFF"/>
              </w:rPr>
              <w:t>entų</w:t>
            </w:r>
            <w:r w:rsidRPr="00E2104D">
              <w:rPr>
                <w:kern w:val="2"/>
                <w:szCs w:val="24"/>
              </w:rPr>
              <w:t xml:space="preserve"> </w:t>
            </w:r>
            <w:r w:rsidRPr="00E2104D">
              <w:rPr>
                <w:kern w:val="2"/>
                <w:szCs w:val="24"/>
                <w:shd w:val="clear" w:color="auto" w:fill="FFFFFF"/>
              </w:rPr>
              <w:t>nuo Pradinės 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00E2104D" w:rsidRPr="00E2104D">
              <w:rPr>
                <w:kern w:val="2"/>
                <w:szCs w:val="24"/>
                <w:shd w:val="clear" w:color="auto" w:fill="FFFFFF"/>
              </w:rPr>
              <w:t xml:space="preserve">5.2 punkte </w:t>
            </w:r>
            <w:r w:rsidRPr="00E2104D">
              <w:rPr>
                <w:kern w:val="2"/>
                <w:szCs w:val="24"/>
                <w:shd w:val="clear" w:color="auto" w:fill="FFFFFF"/>
              </w:rPr>
              <w:t>pirm</w:t>
            </w:r>
            <w:r w:rsidR="005F3D13">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008F6344" w:rsidRPr="008F6344">
              <w:rPr>
                <w:kern w:val="2"/>
                <w:szCs w:val="24"/>
                <w:shd w:val="clear" w:color="auto" w:fill="FFFFFF"/>
              </w:rPr>
              <w:t>ar kredito unijos išduotą Sutarties įvykdymo užtikrinimą</w:t>
            </w:r>
            <w:r w:rsidR="008F6344">
              <w:rPr>
                <w:color w:val="000000"/>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trPr>
          <w:trHeight w:val="300"/>
        </w:trPr>
        <w:tc>
          <w:tcPr>
            <w:tcW w:w="9535" w:type="dxa"/>
            <w:gridSpan w:val="4"/>
          </w:tcPr>
          <w:p w:rsidR="00027B83" w:rsidRDefault="000B0897">
            <w:pPr>
              <w:jc w:val="center"/>
              <w:rPr>
                <w:b/>
                <w:kern w:val="2"/>
                <w:szCs w:val="24"/>
              </w:rPr>
            </w:pPr>
            <w:r>
              <w:rPr>
                <w:b/>
                <w:kern w:val="2"/>
                <w:szCs w:val="24"/>
              </w:rPr>
              <w:t>9. ŠALIŲ ATSAKOMYBĖ</w:t>
            </w:r>
          </w:p>
        </w:tc>
      </w:tr>
      <w:tr w:rsidR="00027B83">
        <w:trPr>
          <w:trHeight w:val="300"/>
        </w:trPr>
        <w:tc>
          <w:tcPr>
            <w:tcW w:w="3094" w:type="dxa"/>
            <w:gridSpan w:val="2"/>
          </w:tcPr>
          <w:p w:rsidR="00027B83" w:rsidRDefault="000B0897">
            <w:pPr>
              <w:rPr>
                <w:b/>
                <w:kern w:val="2"/>
                <w:szCs w:val="24"/>
              </w:rPr>
            </w:pPr>
            <w:r>
              <w:rPr>
                <w:b/>
                <w:kern w:val="2"/>
                <w:szCs w:val="24"/>
              </w:rPr>
              <w:t>9.1. Pirkėjui taikomos netesybos už mokėjimų pagal Sutartį vėlavimą</w:t>
            </w:r>
          </w:p>
        </w:tc>
        <w:tc>
          <w:tcPr>
            <w:tcW w:w="6441" w:type="dxa"/>
            <w:gridSpan w:val="2"/>
          </w:tcPr>
          <w:p w:rsidR="00027B83" w:rsidRPr="004E409B" w:rsidRDefault="000B0897" w:rsidP="00D468E2">
            <w:pPr>
              <w:jc w:val="both"/>
              <w:rPr>
                <w:color w:val="FF0000"/>
                <w:kern w:val="2"/>
                <w:szCs w:val="24"/>
              </w:rPr>
            </w:pPr>
            <w:r>
              <w:rPr>
                <w:color w:val="000000"/>
                <w:kern w:val="2"/>
                <w:szCs w:val="24"/>
              </w:rPr>
              <w:t xml:space="preserve">Jei Pirkėjas, gavęs tinkamai pateiktą ir užpildytą </w:t>
            </w:r>
            <w:r w:rsidR="00A3658E" w:rsidRPr="00A3658E">
              <w:rPr>
                <w:color w:val="000000"/>
                <w:kern w:val="2"/>
                <w:szCs w:val="24"/>
              </w:rPr>
              <w:t>PVM sąskaitą faktūrą</w:t>
            </w:r>
            <w:r>
              <w:rPr>
                <w:color w:val="000000"/>
                <w:kern w:val="2"/>
                <w:szCs w:val="24"/>
              </w:rPr>
              <w:t xml:space="preserve">,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004E409B" w:rsidRPr="004E409B">
              <w:rPr>
                <w:kern w:val="2"/>
                <w:szCs w:val="24"/>
              </w:rPr>
              <w:t>dieną.</w:t>
            </w:r>
          </w:p>
        </w:tc>
      </w:tr>
      <w:tr w:rsidR="00027B83">
        <w:trPr>
          <w:trHeight w:val="300"/>
        </w:trPr>
        <w:tc>
          <w:tcPr>
            <w:tcW w:w="3094" w:type="dxa"/>
            <w:gridSpan w:val="2"/>
          </w:tcPr>
          <w:p w:rsidR="00027B83" w:rsidRDefault="000B0897">
            <w:pPr>
              <w:rPr>
                <w:b/>
                <w:kern w:val="2"/>
                <w:szCs w:val="24"/>
              </w:rPr>
            </w:pPr>
            <w:r>
              <w:rPr>
                <w:b/>
                <w:szCs w:val="24"/>
              </w:rPr>
              <w:t>9.2. Tiekėjui taikomos netesybos</w:t>
            </w:r>
          </w:p>
        </w:tc>
        <w:tc>
          <w:tcPr>
            <w:tcW w:w="6441" w:type="dxa"/>
            <w:gridSpan w:val="2"/>
          </w:tcPr>
          <w:p w:rsidR="00027B83" w:rsidRDefault="000B0897" w:rsidP="00D468E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E409B">
              <w:rPr>
                <w:kern w:val="2"/>
                <w:szCs w:val="24"/>
              </w:rPr>
              <w:t>0,02 (dvi šimtosios) procento</w:t>
            </w:r>
            <w:r>
              <w:rPr>
                <w:kern w:val="2"/>
                <w:szCs w:val="24"/>
              </w:rPr>
              <w:t xml:space="preserve"> </w:t>
            </w:r>
            <w:r>
              <w:rPr>
                <w:color w:val="000000"/>
                <w:kern w:val="2"/>
                <w:szCs w:val="24"/>
              </w:rPr>
              <w:t xml:space="preserve">dydžio delspinigius už kiekvieną uždelstą </w:t>
            </w:r>
            <w:r w:rsidRPr="000E28E3">
              <w:rPr>
                <w:kern w:val="2"/>
                <w:szCs w:val="24"/>
              </w:rPr>
              <w:t xml:space="preserve">dieną </w:t>
            </w:r>
            <w:r>
              <w:rPr>
                <w:color w:val="000000"/>
                <w:kern w:val="2"/>
                <w:szCs w:val="24"/>
              </w:rPr>
              <w:t>nuo laiku nesuteiktų Paslaugų ar kitų sutartinių įsipareigojimų nevykdymo kainos be PVM.</w:t>
            </w:r>
          </w:p>
          <w:p w:rsidR="00027B83" w:rsidRDefault="00027B83" w:rsidP="00D468E2">
            <w:pPr>
              <w:jc w:val="both"/>
              <w:rPr>
                <w:color w:val="000000"/>
                <w:kern w:val="2"/>
                <w:szCs w:val="24"/>
              </w:rPr>
            </w:pPr>
          </w:p>
          <w:p w:rsidR="00027B83" w:rsidRDefault="000B0897" w:rsidP="00D468E2">
            <w:pPr>
              <w:jc w:val="both"/>
              <w:rPr>
                <w:b/>
                <w:kern w:val="2"/>
                <w:szCs w:val="24"/>
              </w:rPr>
            </w:pPr>
            <w:r>
              <w:rPr>
                <w:color w:val="000000"/>
                <w:kern w:val="2"/>
                <w:szCs w:val="24"/>
              </w:rPr>
              <w:t xml:space="preserve">9.2.2. Tiekėjas privalo sumokėti Pirkėjui netesybas per </w:t>
            </w:r>
            <w:r w:rsidR="000E28E3" w:rsidRPr="001F2B06">
              <w:rPr>
                <w:kern w:val="2"/>
                <w:szCs w:val="24"/>
              </w:rPr>
              <w:t xml:space="preserve">30 (trisdešimt) </w:t>
            </w:r>
            <w:r w:rsidR="000E28E3">
              <w:rPr>
                <w:color w:val="000000"/>
                <w:kern w:val="2"/>
                <w:szCs w:val="24"/>
              </w:rPr>
              <w:t>dienų</w:t>
            </w:r>
            <w:r>
              <w:rPr>
                <w:color w:val="000000"/>
                <w:kern w:val="2"/>
                <w:szCs w:val="24"/>
              </w:rPr>
              <w:t xml:space="preserve"> nuo Pirkėjo pareikalavimo, jeigu netesybų suma nėra </w:t>
            </w:r>
            <w:r>
              <w:rPr>
                <w:szCs w:val="24"/>
              </w:rPr>
              <w:t>išskaitoma iš Tiekėjui mokėtinos sumos.</w:t>
            </w:r>
          </w:p>
        </w:tc>
      </w:tr>
      <w:tr w:rsidR="00027B83">
        <w:trPr>
          <w:trHeight w:val="300"/>
        </w:trPr>
        <w:tc>
          <w:tcPr>
            <w:tcW w:w="3094" w:type="dxa"/>
            <w:gridSpan w:val="2"/>
          </w:tcPr>
          <w:p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rsidR="00027B83" w:rsidRPr="000E1317" w:rsidRDefault="000B0897" w:rsidP="00D468E2">
            <w:pPr>
              <w:jc w:val="both"/>
              <w:rPr>
                <w:szCs w:val="24"/>
              </w:rPr>
            </w:pPr>
            <w:r w:rsidRPr="000E1317">
              <w:rPr>
                <w:kern w:val="2"/>
                <w:szCs w:val="24"/>
              </w:rPr>
              <w:t xml:space="preserve">9.3.1. Nutraukus Sutartį dėl esminio Sutarties pažeidimo, nustatyto Sutarties Specialiosiose sąlygose, mokama </w:t>
            </w:r>
            <w:r w:rsidR="004D44D9" w:rsidRPr="000E1317">
              <w:rPr>
                <w:kern w:val="2"/>
                <w:szCs w:val="24"/>
              </w:rPr>
              <w:t>5 (penkių)</w:t>
            </w:r>
            <w:r w:rsidRPr="000E1317">
              <w:rPr>
                <w:kern w:val="2"/>
                <w:szCs w:val="24"/>
              </w:rPr>
              <w:t xml:space="preserve"> procentų dydžio bauda nuo Pradinės Sutarties vertės, nurodytos Specialiųjų sąlygų 5.2 punkte.</w:t>
            </w:r>
          </w:p>
          <w:p w:rsidR="00A24CF4" w:rsidRPr="000E1317" w:rsidRDefault="00A24CF4" w:rsidP="00D468E2">
            <w:pPr>
              <w:jc w:val="both"/>
              <w:rPr>
                <w:szCs w:val="24"/>
              </w:rPr>
            </w:pPr>
          </w:p>
          <w:p w:rsidR="00027B83" w:rsidRPr="00A24CF4" w:rsidRDefault="000B0897" w:rsidP="00D468E2">
            <w:pPr>
              <w:jc w:val="both"/>
              <w:rPr>
                <w:szCs w:val="24"/>
              </w:rPr>
            </w:pPr>
            <w:r w:rsidRPr="000E1317">
              <w:rPr>
                <w:szCs w:val="24"/>
              </w:rPr>
              <w:t xml:space="preserve">9.3.2. Nepagrįstai nutraukus Sutarties vykdymą ne Sutartyje nustatyta tvarka, mokama </w:t>
            </w:r>
            <w:r w:rsidR="004D44D9" w:rsidRPr="000E1317">
              <w:rPr>
                <w:kern w:val="2"/>
                <w:szCs w:val="24"/>
              </w:rPr>
              <w:t xml:space="preserve">5 (penkių) </w:t>
            </w:r>
            <w:r w:rsidRPr="000E1317">
              <w:rPr>
                <w:kern w:val="2"/>
                <w:szCs w:val="24"/>
              </w:rPr>
              <w:t>procentų dydžio bauda nuo Pradinės Sutarties vertės, nurodytos Specialiųjų sąlygų 5.2 punkte.</w:t>
            </w:r>
          </w:p>
        </w:tc>
      </w:tr>
      <w:tr w:rsidR="00027B83">
        <w:trPr>
          <w:trHeight w:val="300"/>
        </w:trPr>
        <w:tc>
          <w:tcPr>
            <w:tcW w:w="3094" w:type="dxa"/>
            <w:gridSpan w:val="2"/>
          </w:tcPr>
          <w:p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rsidR="00027B83" w:rsidRDefault="000B38C1" w:rsidP="00BC7C7E">
            <w:pPr>
              <w:jc w:val="both"/>
              <w:rPr>
                <w:kern w:val="2"/>
                <w:szCs w:val="24"/>
              </w:rPr>
            </w:pPr>
            <w:r w:rsidRPr="000E1317">
              <w:rPr>
                <w:kern w:val="2"/>
                <w:szCs w:val="24"/>
              </w:rPr>
              <w:t>Baudos dydis, taikomas</w:t>
            </w:r>
            <w:r w:rsidR="000B0897" w:rsidRPr="000E1317">
              <w:rPr>
                <w:kern w:val="2"/>
                <w:szCs w:val="24"/>
              </w:rPr>
              <w:t xml:space="preserve"> už kiekvieną pažeidimo atvejį, </w:t>
            </w:r>
            <w:r w:rsidR="00BC7C7E">
              <w:rPr>
                <w:kern w:val="2"/>
                <w:szCs w:val="24"/>
              </w:rPr>
              <w:t>5</w:t>
            </w:r>
            <w:r w:rsidRPr="000E1317">
              <w:rPr>
                <w:kern w:val="2"/>
                <w:szCs w:val="24"/>
              </w:rPr>
              <w:t>00,00</w:t>
            </w:r>
            <w:r w:rsidR="000B0897" w:rsidRPr="000E1317">
              <w:rPr>
                <w:kern w:val="2"/>
                <w:szCs w:val="24"/>
              </w:rPr>
              <w:t xml:space="preserve"> Eur (</w:t>
            </w:r>
            <w:r w:rsidR="00BC7C7E">
              <w:rPr>
                <w:kern w:val="2"/>
                <w:szCs w:val="24"/>
              </w:rPr>
              <w:t>penki šimtai</w:t>
            </w:r>
            <w:r w:rsidRPr="000E1317">
              <w:rPr>
                <w:kern w:val="2"/>
                <w:szCs w:val="24"/>
              </w:rPr>
              <w:t xml:space="preserve"> eurų,</w:t>
            </w:r>
            <w:r w:rsidR="001A7582" w:rsidRPr="000E1317">
              <w:rPr>
                <w:kern w:val="2"/>
                <w:szCs w:val="24"/>
              </w:rPr>
              <w:t xml:space="preserve"> </w:t>
            </w:r>
            <w:r w:rsidRPr="000E1317">
              <w:rPr>
                <w:kern w:val="2"/>
                <w:szCs w:val="24"/>
              </w:rPr>
              <w:t>00 ct</w:t>
            </w:r>
            <w:r w:rsidR="000B0897" w:rsidRPr="000E1317">
              <w:rPr>
                <w:kern w:val="2"/>
                <w:szCs w:val="24"/>
              </w:rPr>
              <w:t>)</w:t>
            </w:r>
            <w:r w:rsidRPr="000E1317">
              <w:rPr>
                <w:kern w:val="2"/>
                <w:szCs w:val="24"/>
              </w:rPr>
              <w:t xml:space="preserve"> </w:t>
            </w:r>
            <w:r w:rsidRPr="000E1317">
              <w:rPr>
                <w:szCs w:val="24"/>
              </w:rPr>
              <w:t>su PVM</w:t>
            </w:r>
            <w:r w:rsidR="000B0897" w:rsidRPr="000E1317">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rsidR="00805157" w:rsidRPr="00230029" w:rsidRDefault="00BC7C7E" w:rsidP="00D468E2">
            <w:pPr>
              <w:jc w:val="both"/>
              <w:rPr>
                <w:kern w:val="2"/>
                <w:szCs w:val="24"/>
              </w:rPr>
            </w:pPr>
            <w:r>
              <w:rPr>
                <w:kern w:val="2"/>
                <w:szCs w:val="24"/>
              </w:rPr>
              <w:t>Netaikoma</w:t>
            </w:r>
            <w:r w:rsidR="00900A24" w:rsidRPr="000E1317">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 xml:space="preserve">9.6. Tiekėjui / Pirkėjui </w:t>
            </w:r>
            <w:r>
              <w:rPr>
                <w:b/>
                <w:kern w:val="2"/>
                <w:szCs w:val="24"/>
              </w:rPr>
              <w:lastRenderedPageBreak/>
              <w:t>taikoma bauda dėl konfidencialumo reikalavimų nesilaikymo</w:t>
            </w:r>
          </w:p>
        </w:tc>
        <w:tc>
          <w:tcPr>
            <w:tcW w:w="6441" w:type="dxa"/>
            <w:gridSpan w:val="2"/>
          </w:tcPr>
          <w:p w:rsidR="00012C7C" w:rsidRDefault="00012C7C" w:rsidP="00012C7C">
            <w:pPr>
              <w:rPr>
                <w:kern w:val="2"/>
                <w:szCs w:val="24"/>
              </w:rPr>
            </w:pPr>
            <w:r>
              <w:rPr>
                <w:kern w:val="2"/>
                <w:szCs w:val="24"/>
              </w:rPr>
              <w:lastRenderedPageBreak/>
              <w:t>Netaikoma</w:t>
            </w:r>
          </w:p>
          <w:p w:rsidR="00027B83" w:rsidRPr="00F9371A" w:rsidRDefault="00027B83" w:rsidP="00F9371A">
            <w:pPr>
              <w:rPr>
                <w:color w:val="FF0000"/>
                <w:kern w:val="2"/>
                <w:szCs w:val="24"/>
              </w:rPr>
            </w:pPr>
          </w:p>
        </w:tc>
      </w:tr>
      <w:tr w:rsidR="00027B83">
        <w:trPr>
          <w:trHeight w:val="300"/>
        </w:trPr>
        <w:tc>
          <w:tcPr>
            <w:tcW w:w="3094" w:type="dxa"/>
            <w:gridSpan w:val="2"/>
          </w:tcPr>
          <w:p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rsidR="00DC771B" w:rsidRDefault="00DC771B" w:rsidP="00DC771B">
            <w:pPr>
              <w:rPr>
                <w:kern w:val="2"/>
                <w:szCs w:val="24"/>
              </w:rPr>
            </w:pPr>
            <w:r>
              <w:rPr>
                <w:kern w:val="2"/>
                <w:szCs w:val="24"/>
              </w:rPr>
              <w:t>Netaikoma</w:t>
            </w:r>
          </w:p>
          <w:p w:rsidR="00027B83" w:rsidRDefault="00027B83">
            <w:pPr>
              <w:rPr>
                <w:color w:val="4472C4"/>
                <w:kern w:val="2"/>
                <w:szCs w:val="24"/>
              </w:rPr>
            </w:pPr>
          </w:p>
        </w:tc>
      </w:tr>
      <w:tr w:rsidR="00027B83" w:rsidTr="00BC7C7E">
        <w:trPr>
          <w:trHeight w:val="1124"/>
        </w:trPr>
        <w:tc>
          <w:tcPr>
            <w:tcW w:w="3094" w:type="dxa"/>
            <w:gridSpan w:val="2"/>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rsidR="00027B83" w:rsidRPr="00F9371A" w:rsidRDefault="00FA00B8" w:rsidP="00BC7C7E">
            <w:pPr>
              <w:tabs>
                <w:tab w:val="left" w:pos="567"/>
              </w:tabs>
              <w:spacing w:line="276" w:lineRule="auto"/>
              <w:jc w:val="both"/>
              <w:textAlignment w:val="baseline"/>
              <w:rPr>
                <w:color w:val="FF0000"/>
              </w:rPr>
            </w:pPr>
            <w:r w:rsidRPr="000E1317">
              <w:rPr>
                <w:kern w:val="2"/>
                <w:szCs w:val="24"/>
              </w:rPr>
              <w:t>Baudos dydis, taikomas u</w:t>
            </w:r>
            <w:r w:rsidR="00BC7C7E">
              <w:rPr>
                <w:kern w:val="2"/>
                <w:szCs w:val="24"/>
              </w:rPr>
              <w:t>ž kiekvieną pažeidimo atvejį, 5</w:t>
            </w:r>
            <w:r w:rsidRPr="000E1317">
              <w:rPr>
                <w:kern w:val="2"/>
                <w:szCs w:val="24"/>
              </w:rPr>
              <w:t>00,00 Eur (</w:t>
            </w:r>
            <w:r w:rsidR="00BC7C7E">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027B83">
        <w:trPr>
          <w:trHeight w:val="300"/>
        </w:trPr>
        <w:tc>
          <w:tcPr>
            <w:tcW w:w="3094" w:type="dxa"/>
            <w:gridSpan w:val="2"/>
          </w:tcPr>
          <w:p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rsidR="00500D13" w:rsidRDefault="00500D13" w:rsidP="00500D13">
            <w:pPr>
              <w:rPr>
                <w:kern w:val="2"/>
                <w:szCs w:val="24"/>
              </w:rPr>
            </w:pPr>
            <w:r>
              <w:rPr>
                <w:kern w:val="2"/>
                <w:szCs w:val="24"/>
              </w:rPr>
              <w:t>Netaikoma</w:t>
            </w:r>
          </w:p>
          <w:p w:rsidR="00027B83" w:rsidRDefault="00027B83">
            <w:pPr>
              <w:rPr>
                <w:szCs w:val="24"/>
              </w:rPr>
            </w:pPr>
          </w:p>
          <w:p w:rsidR="00027B83" w:rsidRDefault="00027B83">
            <w:pPr>
              <w:rPr>
                <w:color w:val="4472C4"/>
                <w:kern w:val="2"/>
                <w:szCs w:val="24"/>
              </w:rPr>
            </w:pP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rsidR="00027B83" w:rsidRPr="00500D13" w:rsidRDefault="00500D13">
            <w:pPr>
              <w:rPr>
                <w:kern w:val="2"/>
                <w:szCs w:val="24"/>
              </w:rPr>
            </w:pPr>
            <w:r>
              <w:rPr>
                <w:kern w:val="2"/>
                <w:szCs w:val="24"/>
              </w:rPr>
              <w:t>Netaikoma</w:t>
            </w:r>
          </w:p>
        </w:tc>
      </w:tr>
      <w:tr w:rsidR="00027B83">
        <w:trPr>
          <w:trHeight w:val="300"/>
        </w:trPr>
        <w:tc>
          <w:tcPr>
            <w:tcW w:w="9535" w:type="dxa"/>
            <w:gridSpan w:val="4"/>
          </w:tcPr>
          <w:p w:rsidR="00027B83" w:rsidRDefault="000B0897">
            <w:pPr>
              <w:jc w:val="center"/>
              <w:rPr>
                <w:color w:val="4472C4"/>
                <w:kern w:val="2"/>
                <w:szCs w:val="24"/>
              </w:rPr>
            </w:pPr>
            <w:r>
              <w:rPr>
                <w:b/>
                <w:kern w:val="2"/>
                <w:szCs w:val="24"/>
              </w:rPr>
              <w:t>10. ESMINĖS SUTARTIES SĄLYGOS</w:t>
            </w:r>
          </w:p>
        </w:tc>
      </w:tr>
      <w:tr w:rsidR="00027B83">
        <w:trPr>
          <w:trHeight w:val="300"/>
        </w:trPr>
        <w:tc>
          <w:tcPr>
            <w:tcW w:w="3094" w:type="dxa"/>
            <w:gridSpan w:val="2"/>
          </w:tcPr>
          <w:p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rsidR="00027B83" w:rsidRPr="00624EED" w:rsidRDefault="00624EED" w:rsidP="00BC7C7E">
            <w:pPr>
              <w:jc w:val="both"/>
              <w:rPr>
                <w:kern w:val="2"/>
                <w:szCs w:val="24"/>
              </w:rPr>
            </w:pPr>
            <w:r w:rsidRPr="000E1317">
              <w:rPr>
                <w:kern w:val="2"/>
                <w:szCs w:val="24"/>
              </w:rPr>
              <w:t xml:space="preserve">Bendras </w:t>
            </w:r>
            <w:r w:rsidR="00BC7C7E">
              <w:rPr>
                <w:kern w:val="2"/>
                <w:szCs w:val="24"/>
              </w:rPr>
              <w:t>Paslaugų teikimo</w:t>
            </w:r>
            <w:r w:rsidRPr="000E1317">
              <w:rPr>
                <w:kern w:val="2"/>
                <w:szCs w:val="24"/>
              </w:rPr>
              <w:t xml:space="preserve"> terminas sudaro esminę Sutarties sąlygą.  Šalių susitarimu vykdant Sutartį </w:t>
            </w:r>
            <w:r w:rsidR="00ED4C53" w:rsidRPr="000E1317">
              <w:rPr>
                <w:szCs w:val="24"/>
              </w:rPr>
              <w:t>Paslaugų teikimo</w:t>
            </w:r>
            <w:r w:rsidR="00ED4C53" w:rsidRPr="000E1317">
              <w:rPr>
                <w:kern w:val="2"/>
                <w:szCs w:val="24"/>
              </w:rPr>
              <w:t xml:space="preserve"> </w:t>
            </w:r>
            <w:r w:rsidRPr="000E1317">
              <w:rPr>
                <w:kern w:val="2"/>
                <w:szCs w:val="24"/>
              </w:rPr>
              <w:t>terminas negali būti keičiamas.</w:t>
            </w:r>
          </w:p>
        </w:tc>
      </w:tr>
      <w:tr w:rsidR="00027B83">
        <w:trPr>
          <w:trHeight w:val="300"/>
        </w:trPr>
        <w:tc>
          <w:tcPr>
            <w:tcW w:w="9535" w:type="dxa"/>
            <w:gridSpan w:val="4"/>
          </w:tcPr>
          <w:p w:rsidR="00027B83" w:rsidRDefault="000B0897">
            <w:pPr>
              <w:jc w:val="center"/>
              <w:rPr>
                <w:b/>
                <w:kern w:val="2"/>
                <w:szCs w:val="24"/>
              </w:rPr>
            </w:pPr>
            <w:r>
              <w:rPr>
                <w:b/>
                <w:kern w:val="2"/>
                <w:szCs w:val="24"/>
              </w:rPr>
              <w:t>11. SUTARTIES GALIOJIMAS IR KEITIMAS</w:t>
            </w:r>
          </w:p>
        </w:tc>
      </w:tr>
      <w:tr w:rsidR="00027B83">
        <w:trPr>
          <w:trHeight w:val="300"/>
        </w:trPr>
        <w:tc>
          <w:tcPr>
            <w:tcW w:w="3094" w:type="dxa"/>
            <w:gridSpan w:val="2"/>
          </w:tcPr>
          <w:p w:rsidR="00027B83" w:rsidRDefault="000B0897">
            <w:pPr>
              <w:rPr>
                <w:b/>
                <w:kern w:val="2"/>
                <w:szCs w:val="24"/>
              </w:rPr>
            </w:pPr>
            <w:r>
              <w:rPr>
                <w:b/>
                <w:szCs w:val="24"/>
              </w:rPr>
              <w:t>11.1. Sutarties sudarymas ir įsigaliojimas</w:t>
            </w:r>
          </w:p>
        </w:tc>
        <w:tc>
          <w:tcPr>
            <w:tcW w:w="6441" w:type="dxa"/>
            <w:gridSpan w:val="2"/>
          </w:tcPr>
          <w:p w:rsidR="00027B83" w:rsidRDefault="000B0897" w:rsidP="00D468E2">
            <w:pPr>
              <w:jc w:val="both"/>
              <w:rPr>
                <w:kern w:val="2"/>
                <w:szCs w:val="24"/>
              </w:rPr>
            </w:pPr>
            <w:r>
              <w:rPr>
                <w:kern w:val="2"/>
                <w:szCs w:val="24"/>
              </w:rPr>
              <w:t>Ši Sutartis laikoma sudaryta, kai (pirma) ją pasirašo abi Šalys ir</w:t>
            </w:r>
            <w:r w:rsidR="00283F77">
              <w:rPr>
                <w:kern w:val="2"/>
                <w:szCs w:val="24"/>
              </w:rPr>
              <w:t xml:space="preserve"> </w:t>
            </w:r>
            <w:r>
              <w:rPr>
                <w:kern w:val="2"/>
                <w:szCs w:val="24"/>
              </w:rPr>
              <w:t>pateikiamas sutarties įvykdymo užtikrinimas.</w:t>
            </w:r>
          </w:p>
          <w:p w:rsidR="00027B83" w:rsidRDefault="000B0897" w:rsidP="00BA39A9">
            <w:pPr>
              <w:jc w:val="both"/>
              <w:rPr>
                <w:color w:val="4472C4"/>
                <w:kern w:val="2"/>
                <w:szCs w:val="24"/>
              </w:rPr>
            </w:pPr>
            <w:r>
              <w:rPr>
                <w:kern w:val="2"/>
                <w:szCs w:val="24"/>
              </w:rPr>
              <w:t xml:space="preserve">Sutartis galioja iki visiško </w:t>
            </w:r>
            <w:r w:rsidR="00BA39A9">
              <w:rPr>
                <w:kern w:val="2"/>
                <w:szCs w:val="24"/>
              </w:rPr>
              <w:t>sutartinių įsipareigojimų</w:t>
            </w:r>
            <w:r>
              <w:rPr>
                <w:kern w:val="2"/>
                <w:szCs w:val="24"/>
              </w:rPr>
              <w:t xml:space="preserve"> įvykdymo</w:t>
            </w:r>
            <w:r w:rsidR="00BA39A9">
              <w:rPr>
                <w:kern w:val="2"/>
                <w:szCs w:val="24"/>
              </w:rPr>
              <w:t>.</w:t>
            </w:r>
          </w:p>
        </w:tc>
      </w:tr>
      <w:tr w:rsidR="00027B83">
        <w:trPr>
          <w:trHeight w:val="300"/>
        </w:trPr>
        <w:tc>
          <w:tcPr>
            <w:tcW w:w="3094" w:type="dxa"/>
            <w:gridSpan w:val="2"/>
          </w:tcPr>
          <w:p w:rsidR="00027B83" w:rsidRDefault="000B0897">
            <w:pPr>
              <w:rPr>
                <w:b/>
                <w:kern w:val="2"/>
                <w:szCs w:val="24"/>
              </w:rPr>
            </w:pPr>
            <w:r>
              <w:rPr>
                <w:b/>
                <w:kern w:val="2"/>
                <w:szCs w:val="24"/>
              </w:rPr>
              <w:t>11.2. Sutarties galiojimo termino pratęsimas</w:t>
            </w:r>
          </w:p>
        </w:tc>
        <w:tc>
          <w:tcPr>
            <w:tcW w:w="6441" w:type="dxa"/>
            <w:gridSpan w:val="2"/>
          </w:tcPr>
          <w:p w:rsidR="00027B83" w:rsidRDefault="00BA39A9">
            <w:pPr>
              <w:rPr>
                <w:kern w:val="2"/>
                <w:szCs w:val="24"/>
              </w:rPr>
            </w:pPr>
            <w:r>
              <w:rPr>
                <w:kern w:val="2"/>
                <w:szCs w:val="24"/>
              </w:rPr>
              <w:t>Nenumatoma</w:t>
            </w:r>
          </w:p>
          <w:p w:rsidR="00027B83" w:rsidRDefault="00027B83">
            <w:pPr>
              <w:rPr>
                <w:kern w:val="2"/>
                <w:szCs w:val="24"/>
              </w:rPr>
            </w:pPr>
          </w:p>
        </w:tc>
      </w:tr>
      <w:tr w:rsidR="00027B83">
        <w:trPr>
          <w:trHeight w:val="300"/>
        </w:trPr>
        <w:tc>
          <w:tcPr>
            <w:tcW w:w="9535" w:type="dxa"/>
            <w:gridSpan w:val="4"/>
          </w:tcPr>
          <w:p w:rsidR="00027B83" w:rsidRDefault="000B0897">
            <w:pPr>
              <w:jc w:val="center"/>
              <w:rPr>
                <w:b/>
                <w:kern w:val="2"/>
                <w:szCs w:val="24"/>
              </w:rPr>
            </w:pPr>
            <w:r>
              <w:rPr>
                <w:b/>
                <w:kern w:val="2"/>
                <w:szCs w:val="24"/>
              </w:rPr>
              <w:t>12. SUTARTIES NUTRAUKIMAS</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rsidR="00E41418" w:rsidRPr="00CE3545" w:rsidRDefault="00E41418" w:rsidP="00D468E2">
            <w:pPr>
              <w:jc w:val="both"/>
              <w:rPr>
                <w:kern w:val="2"/>
                <w:szCs w:val="24"/>
              </w:rPr>
            </w:pPr>
            <w:r w:rsidRPr="00990398">
              <w:rPr>
                <w:kern w:val="2"/>
                <w:szCs w:val="24"/>
              </w:rPr>
              <w:t>Sutartis gali būti nutraukiama rašytiniu Šalių susitarimu arba vienašališkai, Bendrosiose sąlygose ir šiais Specialiosiose sąlygose nurodytai</w:t>
            </w:r>
            <w:r w:rsidR="00990398">
              <w:rPr>
                <w:kern w:val="2"/>
                <w:szCs w:val="24"/>
              </w:rPr>
              <w:t>s atvejais ir nustatyta tvarka.</w:t>
            </w:r>
          </w:p>
        </w:tc>
      </w:tr>
      <w:tr w:rsidR="00027B83">
        <w:trPr>
          <w:trHeight w:val="300"/>
        </w:trPr>
        <w:tc>
          <w:tcPr>
            <w:tcW w:w="3058" w:type="dxa"/>
            <w:tcBorders>
              <w:top w:val="single" w:sz="4" w:space="0" w:color="auto"/>
              <w:left w:val="single" w:sz="4" w:space="0" w:color="auto"/>
              <w:bottom w:val="single" w:sz="4" w:space="0" w:color="auto"/>
              <w:right w:val="single" w:sz="4" w:space="0" w:color="auto"/>
            </w:tcBorders>
          </w:tcPr>
          <w:p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rsidR="00027B83" w:rsidRPr="00E75432" w:rsidRDefault="00230029" w:rsidP="00D468E2">
            <w:pPr>
              <w:tabs>
                <w:tab w:val="left" w:pos="567"/>
                <w:tab w:val="left" w:pos="851"/>
                <w:tab w:val="left" w:pos="992"/>
                <w:tab w:val="left" w:pos="1134"/>
              </w:tabs>
              <w:spacing w:line="257" w:lineRule="auto"/>
              <w:jc w:val="both"/>
              <w:rPr>
                <w:rFonts w:eastAsia="Arial"/>
                <w:kern w:val="2"/>
                <w:szCs w:val="24"/>
              </w:rPr>
            </w:pPr>
            <w:r w:rsidRPr="00E75432">
              <w:rPr>
                <w:rFonts w:eastAsia="Arial"/>
                <w:kern w:val="2"/>
                <w:szCs w:val="24"/>
              </w:rPr>
              <w:t>12.2.1</w:t>
            </w:r>
            <w:r w:rsidR="000B0897" w:rsidRPr="00E75432">
              <w:rPr>
                <w:rFonts w:eastAsia="Arial"/>
                <w:kern w:val="2"/>
                <w:szCs w:val="24"/>
              </w:rPr>
              <w:t xml:space="preserve">. Tiekėjo kvalifikacija tapo nebeatitinkančia pirkimo dokumentuose nustatytų Sutarties tinkamam vykdymui būtinų reikalavimų ir šie neatitikimai nebuvo ištaisyti per </w:t>
            </w:r>
            <w:r w:rsidR="00012C7C" w:rsidRPr="00E75432">
              <w:rPr>
                <w:rFonts w:eastAsia="Arial"/>
                <w:kern w:val="2"/>
                <w:szCs w:val="24"/>
              </w:rPr>
              <w:t xml:space="preserve">14 (keturiolika) </w:t>
            </w:r>
            <w:r w:rsidR="000B0897" w:rsidRPr="00E75432">
              <w:rPr>
                <w:rFonts w:eastAsia="Arial"/>
                <w:kern w:val="2"/>
                <w:szCs w:val="24"/>
              </w:rPr>
              <w:t>dienų nuo kvalifikacij</w:t>
            </w:r>
            <w:r w:rsidR="00F764B0" w:rsidRPr="00E75432">
              <w:rPr>
                <w:rFonts w:eastAsia="Arial"/>
                <w:kern w:val="2"/>
                <w:szCs w:val="24"/>
              </w:rPr>
              <w:t>os tapimo neatitinkančia dienos.</w:t>
            </w:r>
          </w:p>
          <w:p w:rsidR="00027B83" w:rsidRPr="00E75432" w:rsidRDefault="00230029" w:rsidP="00D468E2">
            <w:pPr>
              <w:jc w:val="both"/>
              <w:rPr>
                <w:kern w:val="2"/>
                <w:szCs w:val="24"/>
              </w:rPr>
            </w:pPr>
            <w:r w:rsidRPr="00E75432">
              <w:rPr>
                <w:rFonts w:eastAsia="Arial"/>
                <w:kern w:val="2"/>
                <w:szCs w:val="24"/>
              </w:rPr>
              <w:t>12.2.2</w:t>
            </w:r>
            <w:r w:rsidR="000B0897" w:rsidRPr="00E75432">
              <w:rPr>
                <w:rFonts w:eastAsia="Arial"/>
                <w:kern w:val="2"/>
                <w:szCs w:val="24"/>
              </w:rPr>
              <w:t>.  Tiekėjas pažeidži</w:t>
            </w:r>
            <w:r w:rsidR="00F764B0" w:rsidRPr="00E75432">
              <w:rPr>
                <w:rFonts w:eastAsia="Arial"/>
                <w:kern w:val="2"/>
                <w:szCs w:val="24"/>
              </w:rPr>
              <w:t xml:space="preserve">a Bendrųjų sąlygų nuostatas dėl </w:t>
            </w:r>
            <w:r w:rsidR="000B0897" w:rsidRPr="00E75432">
              <w:rPr>
                <w:rFonts w:eastAsia="Arial"/>
                <w:kern w:val="2"/>
                <w:szCs w:val="24"/>
              </w:rPr>
              <w:t>Sutarties vykdymui pasitelkiamų naujų subtiekėjų ir (ar) specialistų / esamų subtiekė</w:t>
            </w:r>
            <w:r w:rsidR="00F764B0" w:rsidRPr="00E75432">
              <w:rPr>
                <w:rFonts w:eastAsia="Arial"/>
                <w:kern w:val="2"/>
                <w:szCs w:val="24"/>
              </w:rPr>
              <w:t>jų ir (ar) specialistų keitimo.</w:t>
            </w:r>
          </w:p>
          <w:p w:rsidR="00E75432" w:rsidRPr="00E75432" w:rsidRDefault="00417A62" w:rsidP="00D468E2">
            <w:pPr>
              <w:jc w:val="both"/>
              <w:rPr>
                <w:kern w:val="2"/>
                <w:szCs w:val="24"/>
              </w:rPr>
            </w:pPr>
            <w:r>
              <w:rPr>
                <w:rFonts w:eastAsia="Arial"/>
                <w:kern w:val="2"/>
                <w:szCs w:val="24"/>
              </w:rPr>
              <w:t>12.2.3</w:t>
            </w:r>
            <w:r w:rsidR="00E75432" w:rsidRPr="00E75432">
              <w:rPr>
                <w:rFonts w:eastAsia="Arial"/>
                <w:kern w:val="2"/>
                <w:szCs w:val="24"/>
              </w:rPr>
              <w:t>. Tiekėjas pažeidžia Paslaugų suteikimo terminus.</w:t>
            </w:r>
          </w:p>
        </w:tc>
      </w:tr>
      <w:tr w:rsidR="00027B83">
        <w:trPr>
          <w:trHeight w:val="300"/>
        </w:trPr>
        <w:tc>
          <w:tcPr>
            <w:tcW w:w="9535" w:type="dxa"/>
            <w:gridSpan w:val="4"/>
          </w:tcPr>
          <w:p w:rsidR="00027B83" w:rsidRDefault="000B0897" w:rsidP="00233EB2">
            <w:pPr>
              <w:jc w:val="center"/>
              <w:rPr>
                <w:kern w:val="2"/>
                <w:szCs w:val="24"/>
              </w:rPr>
            </w:pPr>
            <w:r>
              <w:rPr>
                <w:b/>
                <w:kern w:val="2"/>
                <w:szCs w:val="24"/>
              </w:rPr>
              <w:t xml:space="preserve">13. APLINKOS APSAUGOS IR SOCIALINIAI KRITERIJAI </w:t>
            </w:r>
          </w:p>
        </w:tc>
      </w:tr>
      <w:tr w:rsidR="00027B83">
        <w:trPr>
          <w:trHeight w:val="300"/>
        </w:trPr>
        <w:tc>
          <w:tcPr>
            <w:tcW w:w="3058" w:type="dxa"/>
          </w:tcPr>
          <w:p w:rsidR="00027B83" w:rsidRDefault="000B0897">
            <w:pPr>
              <w:rPr>
                <w:b/>
                <w:kern w:val="2"/>
                <w:szCs w:val="24"/>
              </w:rPr>
            </w:pPr>
            <w:r>
              <w:rPr>
                <w:b/>
                <w:kern w:val="2"/>
                <w:szCs w:val="24"/>
              </w:rPr>
              <w:lastRenderedPageBreak/>
              <w:t xml:space="preserve">13.1. Su perkamomis paslaugomis susiję  aplinkos apsaugos kriterijai </w:t>
            </w:r>
          </w:p>
        </w:tc>
        <w:tc>
          <w:tcPr>
            <w:tcW w:w="6477" w:type="dxa"/>
            <w:gridSpan w:val="3"/>
          </w:tcPr>
          <w:p w:rsidR="00027B83" w:rsidRDefault="00233EB2" w:rsidP="00D468E2">
            <w:pPr>
              <w:jc w:val="both"/>
              <w:rPr>
                <w:kern w:val="2"/>
                <w:szCs w:val="24"/>
                <w:shd w:val="clear" w:color="auto" w:fill="FFFFFF"/>
              </w:rPr>
            </w:pPr>
            <w:r w:rsidRPr="00233EB2">
              <w:rPr>
                <w:kern w:val="2"/>
                <w:szCs w:val="24"/>
                <w:shd w:val="clear" w:color="auto" w:fill="FFFFFF"/>
              </w:rPr>
              <w:t xml:space="preserve">13.1. Vykdomas žaliasis pirkimas </w:t>
            </w:r>
            <w:r w:rsidR="00246D18" w:rsidRPr="00A03981">
              <w:rPr>
                <w:szCs w:val="24"/>
              </w:rPr>
              <w:t xml:space="preserve">vadovaujantis </w:t>
            </w:r>
            <w:hyperlink r:id="rId23" w:history="1">
              <w:r w:rsidR="00246D18" w:rsidRPr="00A03981">
                <w:rPr>
                  <w:szCs w:val="24"/>
                </w:rPr>
                <w:t>Lietuvos Respublikos aplinkos ministro 2011 m. birželio 28 d. įsakymu Nr. D1-508 „Dėl aplinkos apsaugos kriterijų taikymo, vykdant žaliuosius pirkimus, tvarkos aprašo patvirtinimo“</w:t>
              </w:r>
            </w:hyperlink>
            <w:r w:rsidR="00246D18" w:rsidRPr="00A03981">
              <w:rPr>
                <w:szCs w:val="24"/>
              </w:rPr>
              <w:t xml:space="preserve"> 4 punkto 4.4.3  papunkčiu</w:t>
            </w:r>
            <w:r w:rsidRPr="00233EB2">
              <w:rPr>
                <w:kern w:val="2"/>
                <w:szCs w:val="24"/>
                <w:shd w:val="clear" w:color="auto" w:fill="FFFFFF"/>
              </w:rPr>
              <w:t>.</w:t>
            </w:r>
          </w:p>
          <w:p w:rsidR="00027B83" w:rsidRPr="00233EB2" w:rsidRDefault="00233EB2" w:rsidP="00D468E2">
            <w:pPr>
              <w:jc w:val="both"/>
              <w:rPr>
                <w:color w:val="000000"/>
                <w:kern w:val="2"/>
                <w:szCs w:val="24"/>
                <w:shd w:val="clear" w:color="auto" w:fill="FFFFFF"/>
              </w:rPr>
            </w:pPr>
            <w:r w:rsidRPr="00233EB2">
              <w:rPr>
                <w:kern w:val="2"/>
                <w:szCs w:val="24"/>
                <w:shd w:val="clear" w:color="auto" w:fill="FFFFFF"/>
              </w:rPr>
              <w:t>13.</w:t>
            </w:r>
            <w:r w:rsidR="00246D18">
              <w:rPr>
                <w:kern w:val="2"/>
                <w:szCs w:val="24"/>
                <w:shd w:val="clear" w:color="auto" w:fill="FFFFFF"/>
              </w:rPr>
              <w:t>2</w:t>
            </w:r>
            <w:r w:rsidRPr="00233EB2">
              <w:rPr>
                <w:kern w:val="2"/>
                <w:szCs w:val="24"/>
                <w:shd w:val="clear" w:color="auto" w:fill="FFFFFF"/>
              </w:rPr>
              <w:t xml:space="preserve">. </w:t>
            </w:r>
            <w:r w:rsidR="00246D18">
              <w:t>P</w:t>
            </w:r>
            <w:r w:rsidR="00246D18" w:rsidRPr="00C07096">
              <w:t>erkama tik nematerialaus pobūdžio (intelektinė) ar kitokia paslauga, nesusijusi su materialaus objekto sukūrimu, kurios teikimo metu nėra numatomas reikšmingas neigiamas poveikis aplinkai, nesukuriamas taršos šaltinis ir negeneruojamos atliekos</w:t>
            </w:r>
            <w:r w:rsidR="000B0897">
              <w:rPr>
                <w:color w:val="000000"/>
                <w:kern w:val="2"/>
                <w:szCs w:val="24"/>
                <w:shd w:val="clear" w:color="auto" w:fill="FFFFFF"/>
              </w:rPr>
              <w:t>.</w:t>
            </w:r>
          </w:p>
        </w:tc>
      </w:tr>
      <w:tr w:rsidR="00027B83">
        <w:trPr>
          <w:trHeight w:val="300"/>
        </w:trPr>
        <w:tc>
          <w:tcPr>
            <w:tcW w:w="3058" w:type="dxa"/>
          </w:tcPr>
          <w:p w:rsidR="00027B83" w:rsidRDefault="000B0897">
            <w:pPr>
              <w:rPr>
                <w:b/>
                <w:kern w:val="2"/>
                <w:szCs w:val="24"/>
              </w:rPr>
            </w:pPr>
            <w:r>
              <w:rPr>
                <w:b/>
                <w:kern w:val="2"/>
                <w:szCs w:val="24"/>
              </w:rPr>
              <w:t>13.2. Su perkamomis Paslaugomis susiję socialiniai kriterijai</w:t>
            </w:r>
          </w:p>
        </w:tc>
        <w:tc>
          <w:tcPr>
            <w:tcW w:w="6477" w:type="dxa"/>
            <w:gridSpan w:val="3"/>
          </w:tcPr>
          <w:p w:rsidR="00027B83" w:rsidRDefault="000B0897">
            <w:pPr>
              <w:rPr>
                <w:color w:val="000000"/>
                <w:kern w:val="2"/>
                <w:szCs w:val="24"/>
                <w:shd w:val="clear" w:color="auto" w:fill="FFFFFF"/>
              </w:rPr>
            </w:pPr>
            <w:r>
              <w:rPr>
                <w:color w:val="000000"/>
                <w:kern w:val="2"/>
                <w:szCs w:val="24"/>
                <w:shd w:val="clear" w:color="auto" w:fill="FFFFFF"/>
              </w:rPr>
              <w:t>Netaikoma</w:t>
            </w:r>
          </w:p>
          <w:p w:rsidR="00027B83" w:rsidRDefault="00027B83">
            <w:pPr>
              <w:rPr>
                <w:color w:val="0070C0"/>
                <w:kern w:val="2"/>
                <w:szCs w:val="24"/>
              </w:rPr>
            </w:pPr>
          </w:p>
        </w:tc>
      </w:tr>
      <w:tr w:rsidR="00027B83">
        <w:trPr>
          <w:trHeight w:val="300"/>
        </w:trPr>
        <w:tc>
          <w:tcPr>
            <w:tcW w:w="9535" w:type="dxa"/>
            <w:gridSpan w:val="4"/>
          </w:tcPr>
          <w:p w:rsidR="00027B83" w:rsidRPr="00246D18" w:rsidRDefault="000B0897">
            <w:pPr>
              <w:jc w:val="center"/>
              <w:rPr>
                <w:b/>
                <w:kern w:val="2"/>
                <w:szCs w:val="24"/>
              </w:rPr>
            </w:pPr>
            <w:r w:rsidRPr="00246D18">
              <w:rPr>
                <w:b/>
                <w:kern w:val="2"/>
                <w:szCs w:val="24"/>
              </w:rPr>
              <w:t xml:space="preserve">14. BENDRŲJŲ SĄLYGŲ PAKEITIMAI IR PAPILDYMAI </w:t>
            </w:r>
          </w:p>
          <w:p w:rsidR="00027B83" w:rsidRPr="00246D18" w:rsidRDefault="000B0897" w:rsidP="00246D18">
            <w:pPr>
              <w:jc w:val="center"/>
              <w:rPr>
                <w:kern w:val="2"/>
                <w:szCs w:val="24"/>
              </w:rPr>
            </w:pPr>
            <w:r w:rsidRPr="00246D18">
              <w:rPr>
                <w:kern w:val="2"/>
                <w:szCs w:val="24"/>
              </w:rPr>
              <w:t>(</w:t>
            </w:r>
            <w:r w:rsidR="00246D18" w:rsidRPr="00246D18">
              <w:rPr>
                <w:kern w:val="2"/>
                <w:szCs w:val="24"/>
              </w:rPr>
              <w:t>Netaikoma</w:t>
            </w:r>
            <w:r w:rsidRPr="00246D18">
              <w:rPr>
                <w:kern w:val="2"/>
                <w:szCs w:val="24"/>
              </w:rPr>
              <w:t xml:space="preserve">) </w:t>
            </w:r>
          </w:p>
        </w:tc>
      </w:tr>
      <w:tr w:rsidR="00027B83">
        <w:trPr>
          <w:trHeight w:val="300"/>
        </w:trPr>
        <w:tc>
          <w:tcPr>
            <w:tcW w:w="3058" w:type="dxa"/>
          </w:tcPr>
          <w:p w:rsidR="00027B83" w:rsidRDefault="00246D18">
            <w:pPr>
              <w:rPr>
                <w:b/>
                <w:kern w:val="2"/>
                <w:szCs w:val="24"/>
              </w:rPr>
            </w:pPr>
            <w:r>
              <w:rPr>
                <w:b/>
                <w:kern w:val="2"/>
                <w:szCs w:val="24"/>
              </w:rPr>
              <w:t>14.1</w:t>
            </w:r>
            <w:r w:rsidR="000B0897">
              <w:rPr>
                <w:b/>
                <w:kern w:val="2"/>
                <w:szCs w:val="24"/>
              </w:rPr>
              <w:t>.</w:t>
            </w:r>
          </w:p>
        </w:tc>
        <w:tc>
          <w:tcPr>
            <w:tcW w:w="6477" w:type="dxa"/>
            <w:gridSpan w:val="3"/>
          </w:tcPr>
          <w:p w:rsidR="00027B83" w:rsidRDefault="000B0897" w:rsidP="00D938C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trPr>
          <w:trHeight w:val="300"/>
        </w:trPr>
        <w:tc>
          <w:tcPr>
            <w:tcW w:w="9535" w:type="dxa"/>
            <w:gridSpan w:val="4"/>
          </w:tcPr>
          <w:p w:rsidR="00027B83" w:rsidRDefault="000B0897">
            <w:pPr>
              <w:jc w:val="center"/>
              <w:rPr>
                <w:b/>
                <w:kern w:val="2"/>
                <w:szCs w:val="24"/>
              </w:rPr>
            </w:pPr>
            <w:r>
              <w:rPr>
                <w:b/>
                <w:kern w:val="2"/>
                <w:szCs w:val="24"/>
              </w:rPr>
              <w:t>15. SUTARTIES PRIEDAI</w:t>
            </w:r>
          </w:p>
        </w:tc>
      </w:tr>
      <w:tr w:rsidR="00027B83">
        <w:trPr>
          <w:trHeight w:val="300"/>
        </w:trPr>
        <w:tc>
          <w:tcPr>
            <w:tcW w:w="3058" w:type="dxa"/>
          </w:tcPr>
          <w:p w:rsidR="00027B83" w:rsidRDefault="000B0897">
            <w:pPr>
              <w:jc w:val="center"/>
              <w:rPr>
                <w:b/>
                <w:kern w:val="2"/>
                <w:szCs w:val="24"/>
              </w:rPr>
            </w:pPr>
            <w:r>
              <w:rPr>
                <w:b/>
                <w:kern w:val="2"/>
                <w:szCs w:val="24"/>
              </w:rPr>
              <w:t>15.1. Priedas Nr. 1</w:t>
            </w:r>
          </w:p>
        </w:tc>
        <w:tc>
          <w:tcPr>
            <w:tcW w:w="6477" w:type="dxa"/>
            <w:gridSpan w:val="3"/>
          </w:tcPr>
          <w:p w:rsidR="00027B83" w:rsidRDefault="003B3302" w:rsidP="003B3302">
            <w:pPr>
              <w:rPr>
                <w:b/>
                <w:kern w:val="2"/>
                <w:szCs w:val="24"/>
              </w:rPr>
            </w:pPr>
            <w:r>
              <w:rPr>
                <w:color w:val="000000"/>
                <w:kern w:val="2"/>
                <w:szCs w:val="24"/>
              </w:rPr>
              <w:t>Pasiūlymas</w:t>
            </w:r>
            <w:r w:rsidR="00063D59">
              <w:rPr>
                <w:color w:val="000000"/>
                <w:kern w:val="2"/>
                <w:szCs w:val="24"/>
              </w:rPr>
              <w:t xml:space="preserve"> </w:t>
            </w:r>
          </w:p>
        </w:tc>
      </w:tr>
      <w:tr w:rsidR="00027B83">
        <w:trPr>
          <w:trHeight w:val="300"/>
        </w:trPr>
        <w:tc>
          <w:tcPr>
            <w:tcW w:w="3058" w:type="dxa"/>
          </w:tcPr>
          <w:p w:rsidR="00027B83" w:rsidRDefault="000B0897">
            <w:pPr>
              <w:jc w:val="center"/>
              <w:rPr>
                <w:b/>
                <w:kern w:val="2"/>
                <w:szCs w:val="24"/>
              </w:rPr>
            </w:pPr>
            <w:r>
              <w:rPr>
                <w:b/>
                <w:kern w:val="2"/>
                <w:szCs w:val="24"/>
              </w:rPr>
              <w:t>15.2. Priedas Nr. 2</w:t>
            </w:r>
          </w:p>
        </w:tc>
        <w:tc>
          <w:tcPr>
            <w:tcW w:w="6477" w:type="dxa"/>
            <w:gridSpan w:val="3"/>
          </w:tcPr>
          <w:p w:rsidR="00027B83" w:rsidRPr="003B3302" w:rsidRDefault="00C66A4E" w:rsidP="003B3302">
            <w:pPr>
              <w:rPr>
                <w:kern w:val="2"/>
                <w:szCs w:val="24"/>
              </w:rPr>
            </w:pPr>
            <w:r>
              <w:rPr>
                <w:kern w:val="2"/>
                <w:szCs w:val="24"/>
              </w:rPr>
              <w:t>Techninė specifikacija</w:t>
            </w:r>
          </w:p>
        </w:tc>
      </w:tr>
      <w:tr w:rsidR="00027B83">
        <w:tc>
          <w:tcPr>
            <w:tcW w:w="9535" w:type="dxa"/>
            <w:gridSpan w:val="4"/>
          </w:tcPr>
          <w:p w:rsidR="00027B83" w:rsidRDefault="000B0897">
            <w:pPr>
              <w:jc w:val="center"/>
              <w:rPr>
                <w:b/>
                <w:kern w:val="2"/>
                <w:szCs w:val="24"/>
              </w:rPr>
            </w:pPr>
            <w:r>
              <w:rPr>
                <w:b/>
                <w:kern w:val="2"/>
                <w:szCs w:val="24"/>
              </w:rPr>
              <w:t>16. ŠALIŲ ATSTOVŲ PARAŠAI</w:t>
            </w:r>
          </w:p>
        </w:tc>
      </w:tr>
      <w:tr w:rsidR="00027B83">
        <w:tc>
          <w:tcPr>
            <w:tcW w:w="5224" w:type="dxa"/>
            <w:gridSpan w:val="3"/>
          </w:tcPr>
          <w:p w:rsidR="00027B83" w:rsidRDefault="000B0897">
            <w:pPr>
              <w:jc w:val="center"/>
              <w:rPr>
                <w:b/>
                <w:kern w:val="2"/>
                <w:szCs w:val="24"/>
              </w:rPr>
            </w:pPr>
            <w:r>
              <w:rPr>
                <w:b/>
                <w:kern w:val="2"/>
                <w:szCs w:val="24"/>
              </w:rPr>
              <w:t>PIRKĖJAS</w:t>
            </w:r>
          </w:p>
        </w:tc>
        <w:tc>
          <w:tcPr>
            <w:tcW w:w="4311" w:type="dxa"/>
          </w:tcPr>
          <w:p w:rsidR="00027B83" w:rsidRDefault="000B0897">
            <w:pPr>
              <w:jc w:val="center"/>
              <w:rPr>
                <w:b/>
                <w:kern w:val="2"/>
                <w:szCs w:val="24"/>
              </w:rPr>
            </w:pPr>
            <w:r>
              <w:rPr>
                <w:b/>
                <w:kern w:val="2"/>
                <w:szCs w:val="24"/>
              </w:rPr>
              <w:t>TIEKĖJAS</w:t>
            </w:r>
          </w:p>
        </w:tc>
      </w:tr>
      <w:tr w:rsidR="00027B83">
        <w:tc>
          <w:tcPr>
            <w:tcW w:w="5224" w:type="dxa"/>
            <w:gridSpan w:val="3"/>
          </w:tcPr>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Kazlų Rūdos savivaldybės administracija</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Atgimimo g. 12, LT-69401, Kazlų Rūda</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Įstaigos kodas 188777932</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w:t>
            </w:r>
            <w:r w:rsidR="00C47696">
              <w:rPr>
                <w:rFonts w:ascii="Times New Roman" w:eastAsia="Times New Roman" w:hAnsi="Times New Roman" w:cs="Times New Roman"/>
                <w:color w:val="auto"/>
                <w:kern w:val="2"/>
                <w:sz w:val="24"/>
                <w:szCs w:val="24"/>
              </w:rPr>
              <w:t xml:space="preserve"> </w:t>
            </w:r>
            <w:r w:rsidRPr="00246D18">
              <w:rPr>
                <w:rFonts w:ascii="Times New Roman" w:eastAsia="Times New Roman" w:hAnsi="Times New Roman" w:cs="Times New Roman"/>
                <w:color w:val="auto"/>
                <w:kern w:val="2"/>
                <w:sz w:val="24"/>
                <w:szCs w:val="24"/>
              </w:rPr>
              <w:t>.s. LT47 7300 0100 8716 3022</w:t>
            </w:r>
          </w:p>
          <w:p w:rsidR="00246D18" w:rsidRPr="00246D18" w:rsidRDefault="00246D18" w:rsidP="00246D18">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AB „Swedbank“, banko kodas 73000</w:t>
            </w:r>
          </w:p>
          <w:p w:rsidR="00246D18" w:rsidRPr="00246D18" w:rsidRDefault="00643822" w:rsidP="00246D18">
            <w:pPr>
              <w:pStyle w:val="Antrat8"/>
              <w:spacing w:before="0"/>
              <w:rPr>
                <w:rFonts w:ascii="Times New Roman" w:eastAsia="Times New Roman" w:hAnsi="Times New Roman" w:cs="Times New Roman"/>
                <w:color w:val="auto"/>
                <w:kern w:val="2"/>
                <w:sz w:val="24"/>
                <w:szCs w:val="24"/>
              </w:rPr>
            </w:pPr>
            <w:r>
              <w:rPr>
                <w:rFonts w:ascii="Times New Roman" w:eastAsia="Times New Roman" w:hAnsi="Times New Roman" w:cs="Times New Roman"/>
                <w:color w:val="auto"/>
                <w:kern w:val="2"/>
                <w:sz w:val="24"/>
                <w:szCs w:val="24"/>
              </w:rPr>
              <w:t>Tel.</w:t>
            </w:r>
            <w:r w:rsidR="008B4B37">
              <w:rPr>
                <w:rFonts w:ascii="Times New Roman" w:eastAsia="Times New Roman" w:hAnsi="Times New Roman" w:cs="Times New Roman"/>
                <w:color w:val="auto"/>
                <w:kern w:val="2"/>
                <w:sz w:val="24"/>
                <w:szCs w:val="24"/>
              </w:rPr>
              <w:t xml:space="preserve"> +370 </w:t>
            </w:r>
            <w:r w:rsidR="00246D18" w:rsidRPr="00246D18">
              <w:rPr>
                <w:rFonts w:ascii="Times New Roman" w:eastAsia="Times New Roman" w:hAnsi="Times New Roman" w:cs="Times New Roman"/>
                <w:color w:val="auto"/>
                <w:kern w:val="2"/>
                <w:sz w:val="24"/>
                <w:szCs w:val="24"/>
              </w:rPr>
              <w:t>343</w:t>
            </w:r>
            <w:r w:rsidR="008B4B37">
              <w:rPr>
                <w:rFonts w:ascii="Times New Roman" w:eastAsia="Times New Roman" w:hAnsi="Times New Roman" w:cs="Times New Roman"/>
                <w:color w:val="auto"/>
                <w:kern w:val="2"/>
                <w:sz w:val="24"/>
                <w:szCs w:val="24"/>
              </w:rPr>
              <w:t xml:space="preserve"> </w:t>
            </w:r>
            <w:r w:rsidR="00246D18" w:rsidRPr="00246D18">
              <w:rPr>
                <w:rFonts w:ascii="Times New Roman" w:eastAsia="Times New Roman" w:hAnsi="Times New Roman" w:cs="Times New Roman"/>
                <w:color w:val="auto"/>
                <w:kern w:val="2"/>
                <w:sz w:val="24"/>
                <w:szCs w:val="24"/>
              </w:rPr>
              <w:t>95 276</w:t>
            </w:r>
          </w:p>
          <w:p w:rsidR="00027B83" w:rsidRPr="00CB7931" w:rsidRDefault="00027B83" w:rsidP="00246D18">
            <w:pPr>
              <w:jc w:val="center"/>
              <w:rPr>
                <w:kern w:val="2"/>
                <w:szCs w:val="24"/>
              </w:rPr>
            </w:pPr>
          </w:p>
        </w:tc>
        <w:tc>
          <w:tcPr>
            <w:tcW w:w="4311" w:type="dxa"/>
          </w:tcPr>
          <w:p w:rsidR="00027B83" w:rsidRDefault="00027B83" w:rsidP="003C6297">
            <w:pPr>
              <w:jc w:val="center"/>
              <w:rPr>
                <w:b/>
                <w:kern w:val="2"/>
                <w:szCs w:val="24"/>
              </w:rPr>
            </w:pPr>
          </w:p>
        </w:tc>
      </w:tr>
      <w:tr w:rsidR="00027B83">
        <w:tc>
          <w:tcPr>
            <w:tcW w:w="5224" w:type="dxa"/>
            <w:gridSpan w:val="3"/>
          </w:tcPr>
          <w:p w:rsidR="00027B83" w:rsidRPr="00CB7931" w:rsidRDefault="00027B83">
            <w:pPr>
              <w:jc w:val="center"/>
              <w:rPr>
                <w:b/>
                <w:kern w:val="2"/>
                <w:szCs w:val="24"/>
              </w:rPr>
            </w:pPr>
          </w:p>
          <w:p w:rsidR="00027B83" w:rsidRPr="00CB7931" w:rsidRDefault="00027B83">
            <w:pPr>
              <w:jc w:val="center"/>
              <w:rPr>
                <w:b/>
                <w:kern w:val="2"/>
                <w:szCs w:val="24"/>
              </w:rPr>
            </w:pPr>
          </w:p>
        </w:tc>
        <w:tc>
          <w:tcPr>
            <w:tcW w:w="4311" w:type="dxa"/>
          </w:tcPr>
          <w:p w:rsidR="00027B83" w:rsidRDefault="00027B83">
            <w:pPr>
              <w:jc w:val="center"/>
              <w:rPr>
                <w:b/>
                <w:color w:val="4472C4"/>
                <w:kern w:val="2"/>
                <w:szCs w:val="24"/>
              </w:rPr>
            </w:pPr>
          </w:p>
        </w:tc>
      </w:tr>
    </w:tbl>
    <w:p w:rsidR="00027B83" w:rsidRDefault="00027B83">
      <w:pPr>
        <w:rPr>
          <w:szCs w:val="24"/>
        </w:rPr>
      </w:pPr>
    </w:p>
    <w:p w:rsidR="00027B83" w:rsidRDefault="000B0897">
      <w:pPr>
        <w:tabs>
          <w:tab w:val="left" w:pos="5400"/>
        </w:tabs>
        <w:jc w:val="center"/>
        <w:textAlignment w:val="center"/>
        <w:rPr>
          <w:b/>
          <w:bCs/>
        </w:rPr>
      </w:pPr>
      <w:r>
        <w:rPr>
          <w:b/>
          <w:bCs/>
        </w:rPr>
        <w:t>______________</w:t>
      </w: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7C2658" w:rsidRDefault="007C2658">
      <w:pPr>
        <w:tabs>
          <w:tab w:val="left" w:pos="5400"/>
        </w:tabs>
        <w:jc w:val="center"/>
        <w:textAlignment w:val="center"/>
      </w:pPr>
    </w:p>
    <w:p w:rsidR="007C2658" w:rsidRDefault="007C2658">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D468E2" w:rsidRDefault="00D468E2">
      <w:pPr>
        <w:tabs>
          <w:tab w:val="left" w:pos="5400"/>
        </w:tabs>
        <w:jc w:val="center"/>
        <w:textAlignment w:val="center"/>
      </w:pPr>
    </w:p>
    <w:p w:rsidR="00FC3F0A" w:rsidRDefault="00FC3F0A" w:rsidP="00FC3F0A">
      <w:pPr>
        <w:rPr>
          <w:lang w:eastAsia="lt-LT"/>
        </w:rPr>
      </w:pPr>
    </w:p>
    <w:sectPr w:rsidR="00FC3F0A" w:rsidSect="009024C1">
      <w:headerReference w:type="default" r:id="rId24"/>
      <w:footerReference w:type="default" r:id="rId2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44E" w:rsidRDefault="0085344E">
      <w:pPr>
        <w:rPr>
          <w:sz w:val="20"/>
        </w:rPr>
      </w:pPr>
      <w:r>
        <w:rPr>
          <w:sz w:val="20"/>
        </w:rPr>
        <w:separator/>
      </w:r>
    </w:p>
  </w:endnote>
  <w:endnote w:type="continuationSeparator" w:id="0">
    <w:p w:rsidR="0085344E" w:rsidRDefault="0085344E">
      <w:pPr>
        <w:rPr>
          <w:sz w:val="20"/>
        </w:rPr>
      </w:pPr>
      <w:r>
        <w:rPr>
          <w:sz w:val="20"/>
        </w:rPr>
        <w:continuationSeparator/>
      </w:r>
    </w:p>
  </w:endnote>
  <w:endnote w:type="continuationNotice" w:id="1">
    <w:p w:rsidR="0085344E" w:rsidRDefault="0085344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6EE" w:rsidRDefault="001206EE">
    <w:pPr>
      <w:tabs>
        <w:tab w:val="center" w:pos="4680"/>
        <w:tab w:val="right" w:pos="93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44E" w:rsidRDefault="0085344E">
      <w:pPr>
        <w:rPr>
          <w:sz w:val="20"/>
        </w:rPr>
      </w:pPr>
      <w:r>
        <w:rPr>
          <w:sz w:val="20"/>
        </w:rPr>
        <w:separator/>
      </w:r>
    </w:p>
  </w:footnote>
  <w:footnote w:type="continuationSeparator" w:id="0">
    <w:p w:rsidR="0085344E" w:rsidRDefault="0085344E">
      <w:pPr>
        <w:rPr>
          <w:sz w:val="20"/>
        </w:rPr>
      </w:pPr>
      <w:r>
        <w:rPr>
          <w:sz w:val="20"/>
        </w:rPr>
        <w:continuationSeparator/>
      </w:r>
    </w:p>
  </w:footnote>
  <w:footnote w:type="continuationNotice" w:id="1">
    <w:p w:rsidR="0085344E" w:rsidRDefault="0085344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6EE" w:rsidRDefault="002905C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1206EE">
      <w:rPr>
        <w:rFonts w:ascii="Arial" w:eastAsia="Arial" w:hAnsi="Arial" w:cs="Arial"/>
        <w:sz w:val="18"/>
        <w:szCs w:val="18"/>
      </w:rPr>
      <w:instrText>PAGE   \* MERGEFORMAT</w:instrText>
    </w:r>
    <w:r>
      <w:rPr>
        <w:rFonts w:ascii="Arial" w:eastAsia="Arial" w:hAnsi="Arial" w:cs="Arial"/>
        <w:sz w:val="18"/>
        <w:szCs w:val="18"/>
      </w:rPr>
      <w:fldChar w:fldCharType="separate"/>
    </w:r>
    <w:r w:rsidR="00644CE2">
      <w:rPr>
        <w:rFonts w:ascii="Arial" w:eastAsia="Arial" w:hAnsi="Arial" w:cs="Arial"/>
        <w:noProof/>
        <w:sz w:val="18"/>
        <w:szCs w:val="18"/>
      </w:rPr>
      <w:t>29</w:t>
    </w:r>
    <w:r>
      <w:rPr>
        <w:rFonts w:ascii="Arial" w:eastAsia="Arial" w:hAnsi="Arial" w:cs="Arial"/>
        <w:sz w:val="18"/>
        <w:szCs w:val="18"/>
      </w:rPr>
      <w:fldChar w:fldCharType="end"/>
    </w:r>
  </w:p>
  <w:p w:rsidR="001206EE" w:rsidRDefault="001206EE">
    <w:pPr>
      <w:tabs>
        <w:tab w:val="center" w:pos="4680"/>
        <w:tab w:val="right" w:pos="9360"/>
      </w:tabs>
      <w:jc w:val="both"/>
      <w:rPr>
        <w:rFonts w:ascii="Arial" w:eastAsia="Arial" w:hAnsi="Arial" w:cs="Arial"/>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1CA030B"/>
    <w:multiLevelType w:val="multilevel"/>
    <w:tmpl w:val="134CC5D0"/>
    <w:lvl w:ilvl="0">
      <w:start w:val="1"/>
      <w:numFmt w:val="decimal"/>
      <w:lvlText w:val="%1."/>
      <w:lvlJc w:val="left"/>
      <w:pPr>
        <w:ind w:left="360" w:hanging="360"/>
      </w:pPr>
      <w:rPr>
        <w:rFonts w:ascii="Times New Roman" w:hAnsi="Times New Roman" w:cs="Times New Roman" w:hint="default"/>
        <w:b w:val="0"/>
        <w:bCs/>
        <w:strike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rsids>
    <w:rsidRoot w:val="00DA4E0C"/>
    <w:rsid w:val="00012C7C"/>
    <w:rsid w:val="00014171"/>
    <w:rsid w:val="000260A6"/>
    <w:rsid w:val="0002761D"/>
    <w:rsid w:val="00027741"/>
    <w:rsid w:val="00027B83"/>
    <w:rsid w:val="00032D16"/>
    <w:rsid w:val="000340BD"/>
    <w:rsid w:val="00036673"/>
    <w:rsid w:val="000369B3"/>
    <w:rsid w:val="00037C96"/>
    <w:rsid w:val="000461B7"/>
    <w:rsid w:val="00052AF8"/>
    <w:rsid w:val="00056A0E"/>
    <w:rsid w:val="00062F72"/>
    <w:rsid w:val="00063D59"/>
    <w:rsid w:val="00072E7A"/>
    <w:rsid w:val="00073AAD"/>
    <w:rsid w:val="000A073A"/>
    <w:rsid w:val="000A1AF9"/>
    <w:rsid w:val="000B0897"/>
    <w:rsid w:val="000B143A"/>
    <w:rsid w:val="000B284E"/>
    <w:rsid w:val="000B38C1"/>
    <w:rsid w:val="000B4E0F"/>
    <w:rsid w:val="000B5F6A"/>
    <w:rsid w:val="000B64F4"/>
    <w:rsid w:val="000E1317"/>
    <w:rsid w:val="000E2506"/>
    <w:rsid w:val="000E28E3"/>
    <w:rsid w:val="000F0F19"/>
    <w:rsid w:val="00101670"/>
    <w:rsid w:val="001019C8"/>
    <w:rsid w:val="0011602F"/>
    <w:rsid w:val="001206EE"/>
    <w:rsid w:val="001263A8"/>
    <w:rsid w:val="001314C0"/>
    <w:rsid w:val="00137556"/>
    <w:rsid w:val="00141C9C"/>
    <w:rsid w:val="00143C10"/>
    <w:rsid w:val="00154658"/>
    <w:rsid w:val="00157DFB"/>
    <w:rsid w:val="001915FC"/>
    <w:rsid w:val="001A7582"/>
    <w:rsid w:val="001B4AA4"/>
    <w:rsid w:val="001D7720"/>
    <w:rsid w:val="001E25D8"/>
    <w:rsid w:val="001E710E"/>
    <w:rsid w:val="001F1BD7"/>
    <w:rsid w:val="001F2B06"/>
    <w:rsid w:val="001F3707"/>
    <w:rsid w:val="001F680B"/>
    <w:rsid w:val="002066CD"/>
    <w:rsid w:val="00230029"/>
    <w:rsid w:val="00233EB2"/>
    <w:rsid w:val="00246D18"/>
    <w:rsid w:val="00256E5E"/>
    <w:rsid w:val="00264947"/>
    <w:rsid w:val="00272EAF"/>
    <w:rsid w:val="00281D20"/>
    <w:rsid w:val="00283F77"/>
    <w:rsid w:val="00286EC5"/>
    <w:rsid w:val="002905CA"/>
    <w:rsid w:val="00296F32"/>
    <w:rsid w:val="002977DA"/>
    <w:rsid w:val="002A6459"/>
    <w:rsid w:val="002C1A48"/>
    <w:rsid w:val="002E3E5F"/>
    <w:rsid w:val="002E5083"/>
    <w:rsid w:val="002E748E"/>
    <w:rsid w:val="003152C4"/>
    <w:rsid w:val="00317BD7"/>
    <w:rsid w:val="00326C68"/>
    <w:rsid w:val="00327A49"/>
    <w:rsid w:val="003334F8"/>
    <w:rsid w:val="0033485D"/>
    <w:rsid w:val="00335AE3"/>
    <w:rsid w:val="003361FC"/>
    <w:rsid w:val="0033749F"/>
    <w:rsid w:val="00337DA7"/>
    <w:rsid w:val="00346FE5"/>
    <w:rsid w:val="00347BE6"/>
    <w:rsid w:val="0035527D"/>
    <w:rsid w:val="003949CD"/>
    <w:rsid w:val="003967D1"/>
    <w:rsid w:val="003B3302"/>
    <w:rsid w:val="003B5439"/>
    <w:rsid w:val="003C6297"/>
    <w:rsid w:val="003D0A32"/>
    <w:rsid w:val="003D42D8"/>
    <w:rsid w:val="003D6418"/>
    <w:rsid w:val="003E3973"/>
    <w:rsid w:val="00415898"/>
    <w:rsid w:val="00417A62"/>
    <w:rsid w:val="00424C50"/>
    <w:rsid w:val="00425F36"/>
    <w:rsid w:val="004322A5"/>
    <w:rsid w:val="00474182"/>
    <w:rsid w:val="00487C7B"/>
    <w:rsid w:val="004958D7"/>
    <w:rsid w:val="004B0199"/>
    <w:rsid w:val="004C186E"/>
    <w:rsid w:val="004D44D9"/>
    <w:rsid w:val="004E409B"/>
    <w:rsid w:val="004E71D5"/>
    <w:rsid w:val="004F0009"/>
    <w:rsid w:val="004F14DB"/>
    <w:rsid w:val="004F6CD0"/>
    <w:rsid w:val="00500D13"/>
    <w:rsid w:val="00505363"/>
    <w:rsid w:val="00511082"/>
    <w:rsid w:val="00523A8C"/>
    <w:rsid w:val="0053165C"/>
    <w:rsid w:val="00532C3E"/>
    <w:rsid w:val="00533A93"/>
    <w:rsid w:val="00546644"/>
    <w:rsid w:val="0055719E"/>
    <w:rsid w:val="00560936"/>
    <w:rsid w:val="00560EF8"/>
    <w:rsid w:val="0056270E"/>
    <w:rsid w:val="00582016"/>
    <w:rsid w:val="005A1AB2"/>
    <w:rsid w:val="005D065A"/>
    <w:rsid w:val="005E7FA6"/>
    <w:rsid w:val="005F3D13"/>
    <w:rsid w:val="00620979"/>
    <w:rsid w:val="00624EED"/>
    <w:rsid w:val="00643822"/>
    <w:rsid w:val="00644CE2"/>
    <w:rsid w:val="00647436"/>
    <w:rsid w:val="00652CA7"/>
    <w:rsid w:val="00672063"/>
    <w:rsid w:val="00673E0B"/>
    <w:rsid w:val="0068403D"/>
    <w:rsid w:val="006879AD"/>
    <w:rsid w:val="006A70AC"/>
    <w:rsid w:val="006B2674"/>
    <w:rsid w:val="006B7BA4"/>
    <w:rsid w:val="006D1217"/>
    <w:rsid w:val="006D776D"/>
    <w:rsid w:val="006E134C"/>
    <w:rsid w:val="006E2F79"/>
    <w:rsid w:val="006F201A"/>
    <w:rsid w:val="006F4A01"/>
    <w:rsid w:val="006F7161"/>
    <w:rsid w:val="0071097F"/>
    <w:rsid w:val="00712481"/>
    <w:rsid w:val="00721F34"/>
    <w:rsid w:val="00727CEF"/>
    <w:rsid w:val="00735254"/>
    <w:rsid w:val="00760D17"/>
    <w:rsid w:val="0076709B"/>
    <w:rsid w:val="007723B2"/>
    <w:rsid w:val="00780A51"/>
    <w:rsid w:val="007C2658"/>
    <w:rsid w:val="007D3A8B"/>
    <w:rsid w:val="007E225F"/>
    <w:rsid w:val="007F25F4"/>
    <w:rsid w:val="007F4E35"/>
    <w:rsid w:val="00805157"/>
    <w:rsid w:val="00834E97"/>
    <w:rsid w:val="0085344E"/>
    <w:rsid w:val="008607C1"/>
    <w:rsid w:val="00872470"/>
    <w:rsid w:val="00877BFA"/>
    <w:rsid w:val="008854F8"/>
    <w:rsid w:val="008B35D0"/>
    <w:rsid w:val="008B4B37"/>
    <w:rsid w:val="008E3097"/>
    <w:rsid w:val="008F41FB"/>
    <w:rsid w:val="008F6344"/>
    <w:rsid w:val="00900A24"/>
    <w:rsid w:val="009024C1"/>
    <w:rsid w:val="0090256B"/>
    <w:rsid w:val="00910A17"/>
    <w:rsid w:val="00957F48"/>
    <w:rsid w:val="00963669"/>
    <w:rsid w:val="009728BC"/>
    <w:rsid w:val="00990398"/>
    <w:rsid w:val="009A1B7C"/>
    <w:rsid w:val="009B286B"/>
    <w:rsid w:val="009E1FB1"/>
    <w:rsid w:val="009F28FA"/>
    <w:rsid w:val="009F5BCA"/>
    <w:rsid w:val="00A0221E"/>
    <w:rsid w:val="00A037A1"/>
    <w:rsid w:val="00A24CF4"/>
    <w:rsid w:val="00A36052"/>
    <w:rsid w:val="00A3658E"/>
    <w:rsid w:val="00A55E67"/>
    <w:rsid w:val="00A649E9"/>
    <w:rsid w:val="00A64A38"/>
    <w:rsid w:val="00A7194B"/>
    <w:rsid w:val="00AA3250"/>
    <w:rsid w:val="00AA5082"/>
    <w:rsid w:val="00AF1B8F"/>
    <w:rsid w:val="00AF4740"/>
    <w:rsid w:val="00B26C0A"/>
    <w:rsid w:val="00B4774D"/>
    <w:rsid w:val="00B817A3"/>
    <w:rsid w:val="00BA1A60"/>
    <w:rsid w:val="00BA39A9"/>
    <w:rsid w:val="00BA72D4"/>
    <w:rsid w:val="00BA78B6"/>
    <w:rsid w:val="00BB42DA"/>
    <w:rsid w:val="00BB7B9A"/>
    <w:rsid w:val="00BC7C7E"/>
    <w:rsid w:val="00BD4315"/>
    <w:rsid w:val="00BF7040"/>
    <w:rsid w:val="00C47696"/>
    <w:rsid w:val="00C5198B"/>
    <w:rsid w:val="00C5588C"/>
    <w:rsid w:val="00C61A90"/>
    <w:rsid w:val="00C66A4E"/>
    <w:rsid w:val="00C67FB9"/>
    <w:rsid w:val="00C72B56"/>
    <w:rsid w:val="00C84EB0"/>
    <w:rsid w:val="00CA3C25"/>
    <w:rsid w:val="00CB087A"/>
    <w:rsid w:val="00CB7931"/>
    <w:rsid w:val="00CE3545"/>
    <w:rsid w:val="00D052F8"/>
    <w:rsid w:val="00D10E69"/>
    <w:rsid w:val="00D33C6B"/>
    <w:rsid w:val="00D37D01"/>
    <w:rsid w:val="00D468E2"/>
    <w:rsid w:val="00D65E91"/>
    <w:rsid w:val="00D81D91"/>
    <w:rsid w:val="00D845BE"/>
    <w:rsid w:val="00D901DD"/>
    <w:rsid w:val="00D938C2"/>
    <w:rsid w:val="00DA2F78"/>
    <w:rsid w:val="00DA4E0C"/>
    <w:rsid w:val="00DB6A13"/>
    <w:rsid w:val="00DC29ED"/>
    <w:rsid w:val="00DC771B"/>
    <w:rsid w:val="00DD6954"/>
    <w:rsid w:val="00DD78F3"/>
    <w:rsid w:val="00DE0C5C"/>
    <w:rsid w:val="00DF04B0"/>
    <w:rsid w:val="00DF2BF5"/>
    <w:rsid w:val="00E073CB"/>
    <w:rsid w:val="00E207E1"/>
    <w:rsid w:val="00E2104D"/>
    <w:rsid w:val="00E41418"/>
    <w:rsid w:val="00E667D9"/>
    <w:rsid w:val="00E715A3"/>
    <w:rsid w:val="00E74B10"/>
    <w:rsid w:val="00E75432"/>
    <w:rsid w:val="00E8683B"/>
    <w:rsid w:val="00EA0A73"/>
    <w:rsid w:val="00EB3A30"/>
    <w:rsid w:val="00EC00EB"/>
    <w:rsid w:val="00EC0A87"/>
    <w:rsid w:val="00ED4C53"/>
    <w:rsid w:val="00EE1822"/>
    <w:rsid w:val="00F00A12"/>
    <w:rsid w:val="00F06A6F"/>
    <w:rsid w:val="00F2083A"/>
    <w:rsid w:val="00F21337"/>
    <w:rsid w:val="00F23A6C"/>
    <w:rsid w:val="00F42BD7"/>
    <w:rsid w:val="00F57005"/>
    <w:rsid w:val="00F60BD9"/>
    <w:rsid w:val="00F70E1E"/>
    <w:rsid w:val="00F7174B"/>
    <w:rsid w:val="00F764B0"/>
    <w:rsid w:val="00F76B58"/>
    <w:rsid w:val="00F77294"/>
    <w:rsid w:val="00F80595"/>
    <w:rsid w:val="00F9371A"/>
    <w:rsid w:val="00F94A7B"/>
    <w:rsid w:val="00FA00B8"/>
    <w:rsid w:val="00FC3F0A"/>
    <w:rsid w:val="00FD76B5"/>
    <w:rsid w:val="00FF0CB5"/>
    <w:rsid w:val="00FF55B0"/>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qFormat="1"/>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rsid w:val="009024C1"/>
  </w:style>
  <w:style w:type="paragraph" w:styleId="Antrat2">
    <w:name w:val="heading 2"/>
    <w:basedOn w:val="prastasis"/>
    <w:next w:val="prastasis"/>
    <w:link w:val="Antrat2Diagrama"/>
    <w:autoRedefine/>
    <w:qFormat/>
    <w:rsid w:val="00C5198B"/>
    <w:pPr>
      <w:widowControl w:val="0"/>
      <w:tabs>
        <w:tab w:val="left" w:pos="5529"/>
        <w:tab w:val="left" w:pos="5954"/>
      </w:tabs>
      <w:spacing w:after="40"/>
      <w:jc w:val="center"/>
      <w:outlineLvl w:val="1"/>
    </w:pPr>
    <w:rPr>
      <w:bCs/>
      <w:iCs/>
      <w:kern w:val="32"/>
      <w:sz w:val="22"/>
      <w:szCs w:val="22"/>
      <w:lang w:eastAsia="lt-LT"/>
    </w:rPr>
  </w:style>
  <w:style w:type="paragraph" w:styleId="Antrat8">
    <w:name w:val="heading 8"/>
    <w:basedOn w:val="prastasis"/>
    <w:next w:val="prastasis"/>
    <w:link w:val="Antrat8Diagrama"/>
    <w:semiHidden/>
    <w:unhideWhenUsed/>
    <w:rsid w:val="00246D18"/>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3485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3485D"/>
    <w:rPr>
      <w:rFonts w:ascii="Segoe UI" w:hAnsi="Segoe UI" w:cs="Segoe UI"/>
      <w:sz w:val="18"/>
      <w:szCs w:val="18"/>
    </w:rPr>
  </w:style>
  <w:style w:type="character" w:styleId="Hipersaitas">
    <w:name w:val="Hyperlink"/>
    <w:uiPriority w:val="99"/>
    <w:rsid w:val="002E5083"/>
    <w:rPr>
      <w:color w:val="0000FF"/>
      <w:u w:val="single"/>
    </w:rPr>
  </w:style>
  <w:style w:type="character" w:styleId="Grietas">
    <w:name w:val="Strong"/>
    <w:basedOn w:val="Numatytasispastraiposriftas"/>
    <w:uiPriority w:val="22"/>
    <w:qFormat/>
    <w:rsid w:val="00523A8C"/>
    <w:rPr>
      <w:b/>
      <w:bCs/>
    </w:rPr>
  </w:style>
  <w:style w:type="character" w:customStyle="1" w:styleId="Antrat2Diagrama">
    <w:name w:val="Antraštė 2 Diagrama"/>
    <w:basedOn w:val="Numatytasispastraiposriftas"/>
    <w:link w:val="Antrat2"/>
    <w:rsid w:val="00C5198B"/>
    <w:rPr>
      <w:bCs/>
      <w:iCs/>
      <w:kern w:val="32"/>
      <w:sz w:val="22"/>
      <w:szCs w:val="22"/>
      <w:lang w:eastAsia="lt-LT"/>
    </w:rPr>
  </w:style>
  <w:style w:type="paragraph" w:customStyle="1" w:styleId="Stilius3">
    <w:name w:val="Stilius3"/>
    <w:basedOn w:val="prastasis"/>
    <w:link w:val="Stilius3Diagrama"/>
    <w:qFormat/>
    <w:rsid w:val="002C1A48"/>
    <w:pPr>
      <w:spacing w:before="200"/>
      <w:jc w:val="both"/>
    </w:pPr>
    <w:rPr>
      <w:rFonts w:eastAsia="Calibri"/>
      <w:sz w:val="22"/>
      <w:szCs w:val="22"/>
    </w:rPr>
  </w:style>
  <w:style w:type="paragraph" w:customStyle="1" w:styleId="Style">
    <w:name w:val="Style"/>
    <w:rsid w:val="002C1A48"/>
    <w:pPr>
      <w:widowControl w:val="0"/>
      <w:autoSpaceDE w:val="0"/>
      <w:autoSpaceDN w:val="0"/>
      <w:adjustRightInd w:val="0"/>
    </w:pPr>
    <w:rPr>
      <w:rFonts w:eastAsia="Calibri"/>
      <w:szCs w:val="24"/>
      <w:lang w:eastAsia="lt-LT"/>
    </w:rPr>
  </w:style>
  <w:style w:type="character" w:customStyle="1" w:styleId="Stilius3Diagrama">
    <w:name w:val="Stilius3 Diagrama"/>
    <w:link w:val="Stilius3"/>
    <w:locked/>
    <w:rsid w:val="002C1A48"/>
    <w:rPr>
      <w:rFonts w:eastAsia="Calibri"/>
      <w:sz w:val="22"/>
      <w:szCs w:val="22"/>
    </w:rPr>
  </w:style>
  <w:style w:type="character" w:customStyle="1" w:styleId="FontStyle13">
    <w:name w:val="Font Style13"/>
    <w:rsid w:val="00BC7C7E"/>
    <w:rPr>
      <w:rFonts w:ascii="Times New Roman" w:hAnsi="Times New Roman" w:cs="Times New Roman"/>
      <w:sz w:val="20"/>
      <w:szCs w:val="20"/>
    </w:rPr>
  </w:style>
  <w:style w:type="character" w:customStyle="1" w:styleId="Antrat8Diagrama">
    <w:name w:val="Antraštė 8 Diagrama"/>
    <w:basedOn w:val="Numatytasispastraiposriftas"/>
    <w:link w:val="Antrat8"/>
    <w:semiHidden/>
    <w:rsid w:val="00246D18"/>
    <w:rPr>
      <w:rFonts w:asciiTheme="majorHAnsi" w:eastAsiaTheme="majorEastAsia" w:hAnsiTheme="majorHAnsi" w:cstheme="majorBidi"/>
      <w:color w:val="404040" w:themeColor="text1" w:themeTint="BF"/>
      <w:sz w:val="20"/>
    </w:rPr>
  </w:style>
  <w:style w:type="character" w:styleId="Komentaronuoroda">
    <w:name w:val="annotation reference"/>
    <w:basedOn w:val="Numatytasispastraiposriftas"/>
    <w:semiHidden/>
    <w:unhideWhenUsed/>
    <w:rsid w:val="003D0A32"/>
    <w:rPr>
      <w:sz w:val="16"/>
      <w:szCs w:val="16"/>
    </w:rPr>
  </w:style>
  <w:style w:type="paragraph" w:styleId="Komentarotekstas">
    <w:name w:val="annotation text"/>
    <w:basedOn w:val="prastasis"/>
    <w:link w:val="KomentarotekstasDiagrama"/>
    <w:semiHidden/>
    <w:unhideWhenUsed/>
    <w:rsid w:val="003D0A32"/>
    <w:rPr>
      <w:sz w:val="20"/>
    </w:rPr>
  </w:style>
  <w:style w:type="character" w:customStyle="1" w:styleId="KomentarotekstasDiagrama">
    <w:name w:val="Komentaro tekstas Diagrama"/>
    <w:basedOn w:val="Numatytasispastraiposriftas"/>
    <w:link w:val="Komentarotekstas"/>
    <w:semiHidden/>
    <w:rsid w:val="003D0A32"/>
    <w:rPr>
      <w:sz w:val="20"/>
    </w:rPr>
  </w:style>
  <w:style w:type="paragraph" w:styleId="Komentarotema">
    <w:name w:val="annotation subject"/>
    <w:basedOn w:val="Komentarotekstas"/>
    <w:next w:val="Komentarotekstas"/>
    <w:link w:val="KomentarotemaDiagrama"/>
    <w:semiHidden/>
    <w:unhideWhenUsed/>
    <w:rsid w:val="003D0A32"/>
    <w:rPr>
      <w:b/>
      <w:bCs/>
    </w:rPr>
  </w:style>
  <w:style w:type="character" w:customStyle="1" w:styleId="KomentarotemaDiagrama">
    <w:name w:val="Komentaro tema Diagrama"/>
    <w:basedOn w:val="KomentarotekstasDiagrama"/>
    <w:link w:val="Komentarotema"/>
    <w:semiHidden/>
    <w:rsid w:val="003D0A32"/>
    <w:rPr>
      <w:b/>
      <w:bCs/>
      <w:sz w:val="20"/>
    </w:rPr>
  </w:style>
</w:styles>
</file>

<file path=word/webSettings.xml><?xml version="1.0" encoding="utf-8"?>
<w:webSettings xmlns:r="http://schemas.openxmlformats.org/officeDocument/2006/relationships" xmlns:w="http://schemas.openxmlformats.org/wordprocessingml/2006/main">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1426143">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hyperlink" Target="mailto:jurgita.boceviciene@kazluruda.lt"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kazlurud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3629A08F-2A6A-40E0-8EA1-D2F8DFE7E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65549</Words>
  <Characters>37364</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102708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VirginijaR</cp:lastModifiedBy>
  <cp:revision>7</cp:revision>
  <cp:lastPrinted>2025-01-30T09:24:00Z</cp:lastPrinted>
  <dcterms:created xsi:type="dcterms:W3CDTF">2025-12-16T11:10:00Z</dcterms:created>
  <dcterms:modified xsi:type="dcterms:W3CDTF">2025-12-16T11:19:00Z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